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7B4" w:rsidRPr="00774797" w:rsidRDefault="00F907B4" w:rsidP="00F907B4">
      <w:pPr>
        <w:pStyle w:val="Ttulo1"/>
        <w:numPr>
          <w:ilvl w:val="0"/>
          <w:numId w:val="0"/>
        </w:numPr>
        <w:ind w:left="142"/>
        <w:jc w:val="center"/>
        <w:rPr>
          <w:rFonts w:ascii="Tahoma" w:hAnsi="Tahoma" w:cs="Tahoma"/>
          <w:b w:val="0"/>
          <w:szCs w:val="24"/>
          <w:lang w:val="es-CO"/>
        </w:rPr>
      </w:pPr>
    </w:p>
    <w:p w:rsidR="00774797" w:rsidRPr="00774797" w:rsidRDefault="00774797" w:rsidP="00774797">
      <w:pPr>
        <w:rPr>
          <w:rFonts w:ascii="Tahoma" w:hAnsi="Tahoma" w:cs="Tahoma"/>
          <w:szCs w:val="24"/>
        </w:rPr>
      </w:pPr>
    </w:p>
    <w:p w:rsidR="00774797" w:rsidRPr="00774797" w:rsidRDefault="00774797" w:rsidP="00774797">
      <w:pPr>
        <w:rPr>
          <w:rFonts w:ascii="Tahoma" w:hAnsi="Tahoma" w:cs="Tahoma"/>
          <w:szCs w:val="24"/>
        </w:rPr>
      </w:pPr>
    </w:p>
    <w:p w:rsidR="00774797" w:rsidRPr="00774797" w:rsidRDefault="00774797" w:rsidP="00774797">
      <w:pPr>
        <w:rPr>
          <w:rFonts w:ascii="Tahoma" w:hAnsi="Tahoma" w:cs="Tahoma"/>
          <w:szCs w:val="24"/>
        </w:rPr>
      </w:pPr>
    </w:p>
    <w:p w:rsidR="00774797" w:rsidRPr="00774797" w:rsidRDefault="00774797" w:rsidP="00774797">
      <w:pPr>
        <w:rPr>
          <w:rFonts w:ascii="Tahoma" w:hAnsi="Tahoma" w:cs="Tahoma"/>
          <w:szCs w:val="24"/>
        </w:rPr>
      </w:pPr>
    </w:p>
    <w:p w:rsidR="00F907B4" w:rsidRPr="00774797" w:rsidRDefault="00774797" w:rsidP="00774797">
      <w:pPr>
        <w:ind w:left="851" w:firstLine="0"/>
        <w:jc w:val="center"/>
        <w:rPr>
          <w:rFonts w:ascii="Tahoma" w:hAnsi="Tahoma" w:cs="Tahoma"/>
          <w:b/>
          <w:sz w:val="36"/>
          <w:szCs w:val="36"/>
        </w:rPr>
      </w:pPr>
      <w:r w:rsidRPr="00774797">
        <w:rPr>
          <w:rFonts w:ascii="Tahoma" w:hAnsi="Tahoma" w:cs="Tahoma"/>
          <w:b/>
          <w:sz w:val="36"/>
          <w:szCs w:val="36"/>
        </w:rPr>
        <w:t>PLAN DE CONTENCIÓN Y MITIGACIÓN/ CRISIS</w:t>
      </w:r>
    </w:p>
    <w:p w:rsidR="00F907B4" w:rsidRPr="00774797" w:rsidRDefault="00F907B4" w:rsidP="00716997">
      <w:pPr>
        <w:ind w:left="0" w:firstLine="0"/>
        <w:rPr>
          <w:rFonts w:ascii="Tahoma" w:hAnsi="Tahoma" w:cs="Tahoma"/>
          <w:b/>
          <w:sz w:val="36"/>
          <w:szCs w:val="36"/>
        </w:rPr>
      </w:pPr>
    </w:p>
    <w:p w:rsidR="00F907B4" w:rsidRPr="00774797" w:rsidRDefault="00F907B4" w:rsidP="00F907B4">
      <w:pPr>
        <w:rPr>
          <w:rFonts w:ascii="Tahoma" w:hAnsi="Tahoma" w:cs="Tahoma"/>
          <w:b/>
          <w:sz w:val="36"/>
          <w:szCs w:val="36"/>
        </w:rPr>
      </w:pPr>
    </w:p>
    <w:p w:rsidR="00774797" w:rsidRPr="00774797" w:rsidRDefault="00774797" w:rsidP="00F907B4">
      <w:pPr>
        <w:rPr>
          <w:rFonts w:ascii="Tahoma" w:hAnsi="Tahoma" w:cs="Tahoma"/>
          <w:b/>
          <w:sz w:val="36"/>
          <w:szCs w:val="36"/>
        </w:rPr>
      </w:pPr>
    </w:p>
    <w:p w:rsidR="00774797" w:rsidRPr="00774797" w:rsidRDefault="00774797" w:rsidP="00F907B4">
      <w:pPr>
        <w:rPr>
          <w:rFonts w:ascii="Tahoma" w:hAnsi="Tahoma" w:cs="Tahoma"/>
          <w:b/>
          <w:sz w:val="36"/>
          <w:szCs w:val="36"/>
        </w:rPr>
      </w:pPr>
    </w:p>
    <w:p w:rsidR="00774797" w:rsidRPr="00774797" w:rsidRDefault="00774797" w:rsidP="00F907B4">
      <w:pPr>
        <w:rPr>
          <w:rFonts w:ascii="Tahoma" w:hAnsi="Tahoma" w:cs="Tahoma"/>
          <w:b/>
          <w:sz w:val="36"/>
          <w:szCs w:val="36"/>
        </w:rPr>
      </w:pPr>
    </w:p>
    <w:p w:rsidR="00774797" w:rsidRPr="00774797" w:rsidRDefault="00774797" w:rsidP="00F907B4">
      <w:pPr>
        <w:rPr>
          <w:rFonts w:ascii="Tahoma" w:hAnsi="Tahoma" w:cs="Tahoma"/>
          <w:b/>
          <w:sz w:val="36"/>
          <w:szCs w:val="36"/>
        </w:rPr>
      </w:pPr>
    </w:p>
    <w:p w:rsidR="00F907B4" w:rsidRPr="00774797" w:rsidRDefault="00F907B4" w:rsidP="00F907B4">
      <w:pPr>
        <w:rPr>
          <w:rFonts w:ascii="Tahoma" w:hAnsi="Tahoma" w:cs="Tahoma"/>
          <w:b/>
          <w:sz w:val="36"/>
          <w:szCs w:val="36"/>
        </w:rPr>
      </w:pPr>
    </w:p>
    <w:p w:rsidR="00716997" w:rsidRPr="00774797" w:rsidRDefault="00716997" w:rsidP="00F907B4">
      <w:pPr>
        <w:ind w:left="851" w:firstLine="0"/>
        <w:jc w:val="center"/>
        <w:rPr>
          <w:rFonts w:ascii="Tahoma" w:hAnsi="Tahoma" w:cs="Tahoma"/>
          <w:b/>
          <w:noProof/>
          <w:sz w:val="36"/>
          <w:szCs w:val="36"/>
          <w:lang w:eastAsia="es-CO"/>
        </w:rPr>
      </w:pPr>
      <w:r w:rsidRPr="00774797">
        <w:rPr>
          <w:rFonts w:ascii="Tahoma" w:hAnsi="Tahoma" w:cs="Tahoma"/>
          <w:b/>
          <w:noProof/>
          <w:sz w:val="36"/>
          <w:szCs w:val="36"/>
          <w:lang w:eastAsia="es-CO"/>
        </w:rPr>
        <w:t>CONSTRUCTORA WAYGROUP</w:t>
      </w:r>
    </w:p>
    <w:p w:rsidR="00F907B4" w:rsidRPr="00774797" w:rsidRDefault="0086636A" w:rsidP="00F907B4">
      <w:pPr>
        <w:jc w:val="center"/>
        <w:rPr>
          <w:rFonts w:ascii="Tahoma" w:hAnsi="Tahoma" w:cs="Tahoma"/>
          <w:b/>
          <w:noProof/>
          <w:sz w:val="36"/>
          <w:szCs w:val="36"/>
          <w:lang w:eastAsia="es-CO"/>
        </w:rPr>
      </w:pPr>
      <w:r w:rsidRPr="00774797">
        <w:rPr>
          <w:rFonts w:ascii="Tahoma" w:eastAsia="Calibri" w:hAnsi="Tahoma" w:cs="Tahoma"/>
          <w:b/>
          <w:noProof/>
          <w:color w:val="auto"/>
          <w:sz w:val="36"/>
          <w:szCs w:val="36"/>
          <w:lang w:eastAsia="es-CO"/>
        </w:rPr>
        <w:drawing>
          <wp:anchor distT="0" distB="0" distL="114300" distR="114300" simplePos="0" relativeHeight="251710464" behindDoc="1" locked="0" layoutInCell="1" allowOverlap="1">
            <wp:simplePos x="0" y="0"/>
            <wp:positionH relativeFrom="margin">
              <wp:align>center</wp:align>
            </wp:positionH>
            <wp:positionV relativeFrom="paragraph">
              <wp:posOffset>271999</wp:posOffset>
            </wp:positionV>
            <wp:extent cx="1824295" cy="1418896"/>
            <wp:effectExtent l="0" t="0" r="5080" b="0"/>
            <wp:wrapTight wrapText="bothSides">
              <wp:wrapPolygon edited="0">
                <wp:start x="0" y="0"/>
                <wp:lineTo x="0" y="21175"/>
                <wp:lineTo x="21435" y="21175"/>
                <wp:lineTo x="21435" y="0"/>
                <wp:lineTo x="0" y="0"/>
              </wp:wrapPolygon>
            </wp:wrapTight>
            <wp:docPr id="12665" name="Imagen 12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4295" cy="14188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07B4" w:rsidRPr="00774797" w:rsidRDefault="00716997" w:rsidP="00F907B4">
      <w:pPr>
        <w:ind w:left="851" w:firstLine="0"/>
        <w:jc w:val="center"/>
        <w:rPr>
          <w:rFonts w:ascii="Tahoma" w:hAnsi="Tahoma" w:cs="Tahoma"/>
          <w:b/>
          <w:noProof/>
          <w:sz w:val="36"/>
          <w:szCs w:val="36"/>
          <w:lang w:eastAsia="es-CO"/>
        </w:rPr>
      </w:pPr>
      <w:r w:rsidRPr="00774797">
        <w:rPr>
          <w:rFonts w:ascii="Tahoma" w:hAnsi="Tahoma" w:cs="Tahoma"/>
          <w:b/>
          <w:noProof/>
          <w:sz w:val="36"/>
          <w:szCs w:val="36"/>
          <w:lang w:eastAsia="es-CO"/>
        </w:rPr>
        <w:t xml:space="preserve"> </w:t>
      </w:r>
    </w:p>
    <w:p w:rsidR="00F907B4" w:rsidRPr="00774797" w:rsidRDefault="00F907B4" w:rsidP="00F907B4">
      <w:pPr>
        <w:ind w:left="851" w:firstLine="0"/>
        <w:jc w:val="center"/>
        <w:rPr>
          <w:rFonts w:ascii="Tahoma" w:hAnsi="Tahoma" w:cs="Tahoma"/>
          <w:b/>
          <w:noProof/>
          <w:sz w:val="36"/>
          <w:szCs w:val="36"/>
          <w:lang w:eastAsia="es-CO"/>
        </w:rPr>
      </w:pPr>
    </w:p>
    <w:p w:rsidR="00F907B4" w:rsidRPr="00774797" w:rsidRDefault="00F907B4" w:rsidP="00F907B4">
      <w:pPr>
        <w:ind w:left="851" w:firstLine="0"/>
        <w:jc w:val="center"/>
        <w:rPr>
          <w:rFonts w:ascii="Tahoma" w:hAnsi="Tahoma" w:cs="Tahoma"/>
          <w:b/>
          <w:noProof/>
          <w:sz w:val="36"/>
          <w:szCs w:val="36"/>
          <w:lang w:eastAsia="es-CO"/>
        </w:rPr>
      </w:pPr>
    </w:p>
    <w:p w:rsidR="00F907B4" w:rsidRPr="00774797" w:rsidRDefault="00F907B4" w:rsidP="00F907B4">
      <w:pPr>
        <w:ind w:left="851" w:firstLine="0"/>
        <w:jc w:val="center"/>
        <w:rPr>
          <w:rFonts w:ascii="Tahoma" w:hAnsi="Tahoma" w:cs="Tahoma"/>
          <w:b/>
          <w:noProof/>
          <w:sz w:val="36"/>
          <w:szCs w:val="36"/>
          <w:lang w:eastAsia="es-CO"/>
        </w:rPr>
      </w:pPr>
    </w:p>
    <w:p w:rsidR="00F907B4" w:rsidRPr="00774797" w:rsidRDefault="00F907B4" w:rsidP="00F907B4">
      <w:pPr>
        <w:ind w:left="851" w:firstLine="0"/>
        <w:jc w:val="center"/>
        <w:rPr>
          <w:rFonts w:ascii="Tahoma" w:hAnsi="Tahoma" w:cs="Tahoma"/>
          <w:b/>
          <w:noProof/>
          <w:sz w:val="36"/>
          <w:szCs w:val="36"/>
          <w:lang w:eastAsia="es-CO"/>
        </w:rPr>
      </w:pPr>
    </w:p>
    <w:p w:rsidR="00F907B4" w:rsidRPr="00774797" w:rsidRDefault="00F907B4" w:rsidP="00F907B4">
      <w:pPr>
        <w:ind w:left="851" w:firstLine="0"/>
        <w:jc w:val="center"/>
        <w:rPr>
          <w:rFonts w:ascii="Tahoma" w:hAnsi="Tahoma" w:cs="Tahoma"/>
          <w:b/>
          <w:noProof/>
          <w:sz w:val="36"/>
          <w:szCs w:val="36"/>
          <w:lang w:eastAsia="es-CO"/>
        </w:rPr>
      </w:pPr>
    </w:p>
    <w:p w:rsidR="00F907B4" w:rsidRPr="00774797" w:rsidRDefault="00F907B4" w:rsidP="00F907B4">
      <w:pPr>
        <w:ind w:left="851" w:firstLine="0"/>
        <w:jc w:val="center"/>
        <w:rPr>
          <w:rFonts w:ascii="Tahoma" w:hAnsi="Tahoma" w:cs="Tahoma"/>
          <w:b/>
          <w:noProof/>
          <w:sz w:val="36"/>
          <w:szCs w:val="36"/>
          <w:lang w:eastAsia="es-CO"/>
        </w:rPr>
      </w:pPr>
    </w:p>
    <w:p w:rsidR="00716997" w:rsidRPr="00774797" w:rsidRDefault="00716997" w:rsidP="00F907B4">
      <w:pPr>
        <w:ind w:left="851" w:firstLine="0"/>
        <w:jc w:val="center"/>
        <w:rPr>
          <w:rFonts w:ascii="Tahoma" w:hAnsi="Tahoma" w:cs="Tahoma"/>
          <w:b/>
          <w:noProof/>
          <w:sz w:val="36"/>
          <w:szCs w:val="36"/>
          <w:lang w:eastAsia="es-CO"/>
        </w:rPr>
      </w:pPr>
    </w:p>
    <w:p w:rsidR="00716997" w:rsidRPr="00774797" w:rsidRDefault="00716997" w:rsidP="00F907B4">
      <w:pPr>
        <w:ind w:left="851" w:firstLine="0"/>
        <w:jc w:val="center"/>
        <w:rPr>
          <w:rFonts w:ascii="Tahoma" w:hAnsi="Tahoma" w:cs="Tahoma"/>
          <w:b/>
          <w:noProof/>
          <w:sz w:val="36"/>
          <w:szCs w:val="36"/>
          <w:lang w:eastAsia="es-CO"/>
        </w:rPr>
      </w:pPr>
    </w:p>
    <w:p w:rsidR="00F907B4" w:rsidRPr="00774797" w:rsidRDefault="00F907B4" w:rsidP="00F907B4">
      <w:pPr>
        <w:ind w:left="0" w:firstLine="0"/>
        <w:jc w:val="center"/>
        <w:rPr>
          <w:rFonts w:ascii="Tahoma" w:hAnsi="Tahoma" w:cs="Tahoma"/>
          <w:b/>
          <w:noProof/>
          <w:sz w:val="36"/>
          <w:szCs w:val="36"/>
          <w:lang w:eastAsia="es-CO"/>
        </w:rPr>
      </w:pPr>
      <w:r w:rsidRPr="00774797">
        <w:rPr>
          <w:rFonts w:ascii="Tahoma" w:hAnsi="Tahoma" w:cs="Tahoma"/>
          <w:b/>
          <w:noProof/>
          <w:sz w:val="36"/>
          <w:szCs w:val="36"/>
          <w:lang w:eastAsia="es-CO"/>
        </w:rPr>
        <w:t>MEDELLIN</w:t>
      </w:r>
    </w:p>
    <w:p w:rsidR="00F907B4" w:rsidRPr="00774797" w:rsidRDefault="00F907B4" w:rsidP="00F907B4">
      <w:pPr>
        <w:ind w:left="0" w:firstLine="0"/>
        <w:jc w:val="center"/>
        <w:rPr>
          <w:rFonts w:ascii="Tahoma" w:hAnsi="Tahoma" w:cs="Tahoma"/>
          <w:b/>
          <w:noProof/>
          <w:sz w:val="36"/>
          <w:szCs w:val="36"/>
          <w:lang w:eastAsia="es-CO"/>
        </w:rPr>
      </w:pPr>
      <w:r w:rsidRPr="00774797">
        <w:rPr>
          <w:rFonts w:ascii="Tahoma" w:hAnsi="Tahoma" w:cs="Tahoma"/>
          <w:b/>
          <w:noProof/>
          <w:sz w:val="36"/>
          <w:szCs w:val="36"/>
          <w:lang w:eastAsia="es-CO"/>
        </w:rPr>
        <w:t>ABRIL- 2020</w:t>
      </w:r>
    </w:p>
    <w:p w:rsidR="00F907B4" w:rsidRPr="00774797" w:rsidRDefault="00F907B4" w:rsidP="00F907B4">
      <w:pPr>
        <w:ind w:left="0" w:firstLine="0"/>
        <w:jc w:val="center"/>
        <w:rPr>
          <w:rFonts w:ascii="Tahoma" w:hAnsi="Tahoma" w:cs="Tahoma"/>
          <w:b/>
          <w:noProof/>
          <w:sz w:val="36"/>
          <w:szCs w:val="36"/>
          <w:lang w:eastAsia="es-CO"/>
        </w:rPr>
      </w:pPr>
    </w:p>
    <w:p w:rsidR="00F907B4" w:rsidRPr="00774797" w:rsidRDefault="00F907B4" w:rsidP="00F907B4">
      <w:pPr>
        <w:ind w:left="0" w:firstLine="0"/>
        <w:jc w:val="center"/>
        <w:rPr>
          <w:rFonts w:ascii="Tahoma" w:hAnsi="Tahoma" w:cs="Tahoma"/>
          <w:b/>
          <w:noProof/>
          <w:sz w:val="36"/>
          <w:szCs w:val="36"/>
          <w:lang w:eastAsia="es-CO"/>
        </w:rPr>
      </w:pPr>
    </w:p>
    <w:p w:rsidR="00F907B4" w:rsidRPr="00774797" w:rsidRDefault="00F907B4" w:rsidP="00F907B4">
      <w:pPr>
        <w:ind w:left="0" w:right="-1080" w:firstLine="0"/>
        <w:jc w:val="left"/>
        <w:rPr>
          <w:rFonts w:ascii="Tahoma" w:hAnsi="Tahoma" w:cs="Tahoma"/>
          <w:szCs w:val="24"/>
        </w:rPr>
      </w:pPr>
    </w:p>
    <w:p w:rsidR="00774797" w:rsidRPr="0097705A" w:rsidRDefault="00774797" w:rsidP="00774797">
      <w:pPr>
        <w:ind w:left="0" w:right="-1080" w:firstLine="0"/>
        <w:jc w:val="left"/>
        <w:rPr>
          <w:rFonts w:ascii="Tahoma" w:hAnsi="Tahoma" w:cs="Tahoma"/>
          <w:sz w:val="36"/>
          <w:szCs w:val="36"/>
        </w:rPr>
      </w:pPr>
    </w:p>
    <w:p w:rsidR="00774797" w:rsidRPr="00D95247" w:rsidRDefault="00774797" w:rsidP="00774797">
      <w:pPr>
        <w:ind w:left="0" w:right="299" w:firstLine="0"/>
        <w:jc w:val="left"/>
        <w:rPr>
          <w:rFonts w:ascii="Tahoma" w:hAnsi="Tahoma" w:cs="Tahoma"/>
          <w:b/>
          <w:sz w:val="28"/>
          <w:szCs w:val="28"/>
        </w:rPr>
      </w:pPr>
      <w:r w:rsidRPr="00D95247">
        <w:rPr>
          <w:rFonts w:ascii="Tahoma" w:hAnsi="Tahoma" w:cs="Tahoma"/>
          <w:b/>
          <w:sz w:val="28"/>
          <w:szCs w:val="28"/>
        </w:rPr>
        <w:t xml:space="preserve">CONTENIDO </w:t>
      </w:r>
    </w:p>
    <w:p w:rsidR="00774797" w:rsidRDefault="00774797" w:rsidP="00774797">
      <w:pPr>
        <w:pStyle w:val="Ttulo1"/>
        <w:numPr>
          <w:ilvl w:val="0"/>
          <w:numId w:val="0"/>
        </w:numPr>
        <w:rPr>
          <w:rFonts w:ascii="Tahoma" w:hAnsi="Tahoma" w:cs="Tahoma"/>
          <w:b w:val="0"/>
          <w:sz w:val="28"/>
          <w:szCs w:val="28"/>
          <w:lang w:val="es-CO"/>
        </w:rPr>
      </w:pPr>
    </w:p>
    <w:p w:rsidR="0029078D" w:rsidRDefault="0029078D" w:rsidP="0029078D">
      <w:pPr>
        <w:ind w:left="0" w:right="-1080" w:firstLine="0"/>
        <w:jc w:val="left"/>
        <w:rPr>
          <w:rFonts w:ascii="Tahoma" w:hAnsi="Tahoma" w:cs="Tahoma"/>
          <w:szCs w:val="24"/>
        </w:rPr>
      </w:pPr>
    </w:p>
    <w:p w:rsidR="0029078D" w:rsidRPr="0029078D" w:rsidRDefault="0029078D" w:rsidP="0029078D">
      <w:pPr>
        <w:pStyle w:val="Prrafodelista"/>
        <w:numPr>
          <w:ilvl w:val="0"/>
          <w:numId w:val="50"/>
        </w:numPr>
        <w:spacing w:after="160" w:line="259" w:lineRule="auto"/>
        <w:ind w:right="0"/>
        <w:jc w:val="left"/>
        <w:rPr>
          <w:rFonts w:ascii="Tahoma" w:hAnsi="Tahoma" w:cs="Tahoma"/>
          <w:bCs/>
          <w:sz w:val="28"/>
          <w:szCs w:val="28"/>
        </w:rPr>
      </w:pPr>
      <w:r w:rsidRPr="0029078D">
        <w:rPr>
          <w:rFonts w:ascii="Tahoma" w:hAnsi="Tahoma" w:cs="Tahoma"/>
          <w:bCs/>
          <w:sz w:val="28"/>
          <w:szCs w:val="28"/>
        </w:rPr>
        <w:t>Medidas de contención y mitigación en obras</w:t>
      </w:r>
    </w:p>
    <w:p w:rsidR="00774797" w:rsidRPr="0029078D" w:rsidRDefault="0029078D" w:rsidP="0029078D">
      <w:pPr>
        <w:pStyle w:val="Prrafodelista"/>
        <w:numPr>
          <w:ilvl w:val="0"/>
          <w:numId w:val="50"/>
        </w:numPr>
        <w:spacing w:after="160" w:line="259" w:lineRule="auto"/>
        <w:ind w:right="0"/>
        <w:jc w:val="left"/>
        <w:rPr>
          <w:rFonts w:ascii="Tahoma" w:hAnsi="Tahoma" w:cs="Tahoma"/>
          <w:bCs/>
          <w:sz w:val="28"/>
          <w:szCs w:val="28"/>
        </w:rPr>
      </w:pPr>
      <w:r w:rsidRPr="0029078D">
        <w:rPr>
          <w:rFonts w:ascii="Tahoma" w:hAnsi="Tahoma" w:cs="Tahoma"/>
          <w:bCs/>
          <w:sz w:val="28"/>
          <w:szCs w:val="28"/>
        </w:rPr>
        <w:t>Objetivo</w:t>
      </w:r>
    </w:p>
    <w:p w:rsidR="003234C9" w:rsidRPr="0029078D" w:rsidRDefault="003234C9" w:rsidP="0029078D">
      <w:pPr>
        <w:pStyle w:val="Prrafodelista"/>
        <w:numPr>
          <w:ilvl w:val="0"/>
          <w:numId w:val="50"/>
        </w:numPr>
        <w:spacing w:after="160" w:line="259" w:lineRule="auto"/>
        <w:ind w:right="0"/>
        <w:jc w:val="left"/>
        <w:rPr>
          <w:rFonts w:ascii="Tahoma" w:hAnsi="Tahoma" w:cs="Tahoma"/>
          <w:bCs/>
          <w:sz w:val="28"/>
          <w:szCs w:val="28"/>
        </w:rPr>
      </w:pPr>
      <w:r w:rsidRPr="0029078D">
        <w:rPr>
          <w:rFonts w:ascii="Tahoma" w:hAnsi="Tahoma" w:cs="Tahoma"/>
          <w:bCs/>
          <w:sz w:val="28"/>
          <w:szCs w:val="28"/>
        </w:rPr>
        <w:t>Contención</w:t>
      </w:r>
    </w:p>
    <w:p w:rsidR="003234C9" w:rsidRPr="0073167E" w:rsidRDefault="003234C9" w:rsidP="00F10B7D">
      <w:pPr>
        <w:pStyle w:val="Prrafodelista"/>
        <w:numPr>
          <w:ilvl w:val="0"/>
          <w:numId w:val="50"/>
        </w:numPr>
        <w:spacing w:after="160" w:line="259" w:lineRule="auto"/>
        <w:ind w:right="0"/>
        <w:jc w:val="left"/>
        <w:rPr>
          <w:rFonts w:ascii="Tahoma" w:hAnsi="Tahoma" w:cs="Tahoma"/>
          <w:bCs/>
          <w:sz w:val="28"/>
          <w:szCs w:val="28"/>
        </w:rPr>
      </w:pPr>
      <w:r w:rsidRPr="0073167E">
        <w:rPr>
          <w:rFonts w:ascii="Tahoma" w:hAnsi="Tahoma" w:cs="Tahoma"/>
          <w:bCs/>
          <w:sz w:val="28"/>
          <w:szCs w:val="28"/>
        </w:rPr>
        <w:t>Condiciones del área designada para el aislamiento</w:t>
      </w:r>
    </w:p>
    <w:p w:rsidR="003234C9" w:rsidRPr="0073167E" w:rsidRDefault="003234C9" w:rsidP="00F10B7D">
      <w:pPr>
        <w:pStyle w:val="Prrafodelista"/>
        <w:numPr>
          <w:ilvl w:val="0"/>
          <w:numId w:val="50"/>
        </w:numPr>
        <w:spacing w:after="160" w:line="259" w:lineRule="auto"/>
        <w:ind w:right="0"/>
        <w:jc w:val="left"/>
        <w:rPr>
          <w:rFonts w:ascii="Tahoma" w:hAnsi="Tahoma" w:cs="Tahoma"/>
          <w:bCs/>
          <w:sz w:val="28"/>
          <w:szCs w:val="28"/>
        </w:rPr>
      </w:pPr>
      <w:r w:rsidRPr="0073167E">
        <w:rPr>
          <w:rFonts w:ascii="Tahoma" w:hAnsi="Tahoma" w:cs="Tahoma"/>
          <w:bCs/>
          <w:sz w:val="28"/>
          <w:szCs w:val="28"/>
        </w:rPr>
        <w:t>Orientaciones para la desinfección de áreas de aislamiento</w:t>
      </w:r>
    </w:p>
    <w:p w:rsidR="003234C9" w:rsidRPr="0073167E" w:rsidRDefault="003234C9" w:rsidP="00F10B7D">
      <w:pPr>
        <w:pStyle w:val="Prrafodelista"/>
        <w:numPr>
          <w:ilvl w:val="0"/>
          <w:numId w:val="50"/>
        </w:numPr>
        <w:spacing w:after="160" w:line="259" w:lineRule="auto"/>
        <w:ind w:right="0"/>
        <w:jc w:val="left"/>
        <w:rPr>
          <w:rFonts w:ascii="Tahoma" w:hAnsi="Tahoma" w:cs="Tahoma"/>
          <w:sz w:val="28"/>
          <w:szCs w:val="28"/>
        </w:rPr>
      </w:pPr>
      <w:r w:rsidRPr="0073167E">
        <w:rPr>
          <w:rFonts w:ascii="Tahoma" w:hAnsi="Tahoma" w:cs="Tahoma"/>
          <w:bCs/>
          <w:sz w:val="28"/>
          <w:szCs w:val="28"/>
        </w:rPr>
        <w:t>Procedimiento para transporte y traslado de colaboradores sospechosos con covid-19</w:t>
      </w:r>
    </w:p>
    <w:p w:rsidR="003234C9" w:rsidRPr="0073167E" w:rsidRDefault="00F10B7D" w:rsidP="00F10B7D">
      <w:pPr>
        <w:pStyle w:val="Prrafodelista"/>
        <w:numPr>
          <w:ilvl w:val="0"/>
          <w:numId w:val="50"/>
        </w:numPr>
        <w:spacing w:after="160" w:line="259" w:lineRule="auto"/>
        <w:ind w:right="0"/>
        <w:jc w:val="left"/>
        <w:rPr>
          <w:rFonts w:ascii="Tahoma" w:hAnsi="Tahoma" w:cs="Tahoma"/>
          <w:bCs/>
          <w:sz w:val="28"/>
          <w:szCs w:val="28"/>
        </w:rPr>
      </w:pPr>
      <w:r w:rsidRPr="0073167E">
        <w:rPr>
          <w:rFonts w:ascii="Tahoma" w:hAnsi="Tahoma" w:cs="Tahoma"/>
          <w:bCs/>
          <w:sz w:val="28"/>
          <w:szCs w:val="28"/>
        </w:rPr>
        <w:t>Precauciones para el paciente</w:t>
      </w:r>
    </w:p>
    <w:p w:rsidR="00F10B7D" w:rsidRPr="0073167E" w:rsidRDefault="003234C9" w:rsidP="00F10B7D">
      <w:pPr>
        <w:pStyle w:val="Prrafodelista"/>
        <w:numPr>
          <w:ilvl w:val="1"/>
          <w:numId w:val="50"/>
        </w:numPr>
        <w:spacing w:after="160" w:line="259" w:lineRule="auto"/>
        <w:ind w:right="0"/>
        <w:jc w:val="left"/>
        <w:rPr>
          <w:rFonts w:ascii="Tahoma" w:hAnsi="Tahoma" w:cs="Tahoma"/>
          <w:bCs/>
          <w:sz w:val="28"/>
          <w:szCs w:val="28"/>
        </w:rPr>
      </w:pPr>
      <w:r w:rsidRPr="0073167E">
        <w:rPr>
          <w:rFonts w:ascii="Tahoma" w:hAnsi="Tahoma" w:cs="Tahoma"/>
          <w:sz w:val="28"/>
          <w:szCs w:val="28"/>
        </w:rPr>
        <w:t xml:space="preserve"> </w:t>
      </w:r>
      <w:r w:rsidR="00F10B7D" w:rsidRPr="0073167E">
        <w:rPr>
          <w:rFonts w:ascii="Tahoma" w:hAnsi="Tahoma" w:cs="Tahoma"/>
          <w:bCs/>
          <w:sz w:val="28"/>
          <w:szCs w:val="28"/>
        </w:rPr>
        <w:t>Precauciones para el conduc</w:t>
      </w:r>
      <w:r w:rsidR="00F10B7D" w:rsidRPr="0073167E">
        <w:rPr>
          <w:rFonts w:ascii="Tahoma" w:hAnsi="Tahoma" w:cs="Tahoma"/>
          <w:bCs/>
          <w:sz w:val="28"/>
          <w:szCs w:val="28"/>
        </w:rPr>
        <w:t>tor</w:t>
      </w:r>
    </w:p>
    <w:p w:rsidR="00F10B7D" w:rsidRPr="0073167E" w:rsidRDefault="00D95247" w:rsidP="00F10B7D">
      <w:pPr>
        <w:pStyle w:val="Prrafodelista"/>
        <w:numPr>
          <w:ilvl w:val="1"/>
          <w:numId w:val="50"/>
        </w:numPr>
        <w:spacing w:after="160" w:line="259" w:lineRule="auto"/>
        <w:ind w:right="0"/>
        <w:jc w:val="left"/>
        <w:rPr>
          <w:rFonts w:ascii="Tahoma" w:hAnsi="Tahoma" w:cs="Tahoma"/>
          <w:bCs/>
          <w:sz w:val="28"/>
          <w:szCs w:val="28"/>
        </w:rPr>
      </w:pPr>
      <w:r w:rsidRPr="0073167E">
        <w:rPr>
          <w:rFonts w:ascii="Tahoma" w:hAnsi="Tahoma" w:cs="Tahoma"/>
          <w:bCs/>
          <w:sz w:val="28"/>
          <w:szCs w:val="28"/>
        </w:rPr>
        <w:t>Precauciones estándar</w:t>
      </w:r>
    </w:p>
    <w:p w:rsidR="00F10B7D" w:rsidRPr="0073167E" w:rsidRDefault="00F10B7D" w:rsidP="00F10B7D">
      <w:pPr>
        <w:pStyle w:val="Prrafodelista"/>
        <w:numPr>
          <w:ilvl w:val="0"/>
          <w:numId w:val="50"/>
        </w:numPr>
        <w:spacing w:after="160" w:line="259" w:lineRule="auto"/>
        <w:ind w:right="0"/>
        <w:jc w:val="left"/>
        <w:rPr>
          <w:rFonts w:ascii="Tahoma" w:hAnsi="Tahoma" w:cs="Tahoma"/>
          <w:bCs/>
          <w:sz w:val="28"/>
          <w:szCs w:val="28"/>
        </w:rPr>
      </w:pPr>
      <w:r w:rsidRPr="0073167E">
        <w:rPr>
          <w:rFonts w:ascii="Tahoma" w:hAnsi="Tahoma" w:cs="Tahoma"/>
          <w:bCs/>
          <w:sz w:val="28"/>
          <w:szCs w:val="28"/>
        </w:rPr>
        <w:t>Fases del traslado asistencial de pacientes identificados como casos sospechosos o confirmados del coronavirus covid-19.</w:t>
      </w:r>
    </w:p>
    <w:p w:rsidR="00F10B7D" w:rsidRPr="0073167E" w:rsidRDefault="00F10B7D" w:rsidP="00F10B7D">
      <w:pPr>
        <w:pStyle w:val="Prrafodelista"/>
        <w:numPr>
          <w:ilvl w:val="1"/>
          <w:numId w:val="50"/>
        </w:numPr>
        <w:spacing w:after="160" w:line="259" w:lineRule="auto"/>
        <w:ind w:right="0"/>
        <w:jc w:val="left"/>
        <w:rPr>
          <w:rFonts w:ascii="Tahoma" w:hAnsi="Tahoma" w:cs="Tahoma"/>
          <w:bCs/>
          <w:sz w:val="28"/>
          <w:szCs w:val="28"/>
        </w:rPr>
      </w:pPr>
      <w:r w:rsidRPr="0073167E">
        <w:rPr>
          <w:rFonts w:ascii="Tahoma" w:hAnsi="Tahoma" w:cs="Tahoma"/>
          <w:bCs/>
          <w:sz w:val="28"/>
          <w:szCs w:val="28"/>
        </w:rPr>
        <w:t>Activación</w:t>
      </w:r>
    </w:p>
    <w:p w:rsidR="00F10B7D" w:rsidRPr="0073167E" w:rsidRDefault="00F10B7D" w:rsidP="00F10B7D">
      <w:pPr>
        <w:pStyle w:val="Prrafodelista"/>
        <w:numPr>
          <w:ilvl w:val="1"/>
          <w:numId w:val="50"/>
        </w:numPr>
        <w:spacing w:after="160" w:line="259" w:lineRule="auto"/>
        <w:ind w:right="0"/>
        <w:jc w:val="left"/>
        <w:rPr>
          <w:rFonts w:ascii="Tahoma" w:hAnsi="Tahoma" w:cs="Tahoma"/>
          <w:bCs/>
          <w:sz w:val="28"/>
          <w:szCs w:val="28"/>
        </w:rPr>
      </w:pPr>
      <w:r w:rsidRPr="0073167E">
        <w:rPr>
          <w:rFonts w:ascii="Tahoma" w:hAnsi="Tahoma" w:cs="Tahoma"/>
          <w:bCs/>
          <w:sz w:val="28"/>
          <w:szCs w:val="28"/>
        </w:rPr>
        <w:t>Estabilización</w:t>
      </w:r>
    </w:p>
    <w:p w:rsidR="00F10B7D" w:rsidRPr="0073167E" w:rsidRDefault="00F10B7D" w:rsidP="00F10B7D">
      <w:pPr>
        <w:pStyle w:val="Prrafodelista"/>
        <w:numPr>
          <w:ilvl w:val="1"/>
          <w:numId w:val="50"/>
        </w:numPr>
        <w:spacing w:after="160" w:line="259" w:lineRule="auto"/>
        <w:ind w:right="0"/>
        <w:jc w:val="left"/>
        <w:rPr>
          <w:rFonts w:ascii="Tahoma" w:hAnsi="Tahoma" w:cs="Tahoma"/>
          <w:bCs/>
          <w:sz w:val="28"/>
          <w:szCs w:val="28"/>
        </w:rPr>
      </w:pPr>
      <w:r w:rsidRPr="0073167E">
        <w:rPr>
          <w:rFonts w:ascii="Tahoma" w:hAnsi="Tahoma" w:cs="Tahoma"/>
          <w:bCs/>
          <w:sz w:val="28"/>
          <w:szCs w:val="28"/>
        </w:rPr>
        <w:t xml:space="preserve">Traslado </w:t>
      </w:r>
    </w:p>
    <w:p w:rsidR="00D95247" w:rsidRPr="0073167E" w:rsidRDefault="00D95247" w:rsidP="00D95247">
      <w:pPr>
        <w:pStyle w:val="Prrafodelista"/>
        <w:numPr>
          <w:ilvl w:val="0"/>
          <w:numId w:val="50"/>
        </w:numPr>
        <w:spacing w:after="160" w:line="240" w:lineRule="auto"/>
        <w:ind w:right="0"/>
        <w:rPr>
          <w:rFonts w:ascii="Tahoma" w:hAnsi="Tahoma" w:cs="Tahoma"/>
          <w:sz w:val="28"/>
          <w:szCs w:val="28"/>
        </w:rPr>
      </w:pPr>
      <w:r w:rsidRPr="0073167E">
        <w:rPr>
          <w:rFonts w:ascii="Tahoma" w:hAnsi="Tahoma" w:cs="Tahoma"/>
          <w:sz w:val="28"/>
          <w:szCs w:val="28"/>
        </w:rPr>
        <w:t xml:space="preserve">Medidas frente a los resultados de las pruebas diagnosticas </w:t>
      </w:r>
    </w:p>
    <w:p w:rsidR="0073167E" w:rsidRPr="0073167E" w:rsidRDefault="0073167E" w:rsidP="0073167E">
      <w:pPr>
        <w:pStyle w:val="Prrafodelista"/>
        <w:numPr>
          <w:ilvl w:val="0"/>
          <w:numId w:val="50"/>
        </w:numPr>
        <w:spacing w:after="160" w:line="259" w:lineRule="auto"/>
        <w:ind w:right="0"/>
        <w:rPr>
          <w:rFonts w:ascii="Tahoma" w:hAnsi="Tahoma" w:cs="Tahoma"/>
          <w:szCs w:val="24"/>
        </w:rPr>
      </w:pPr>
      <w:r w:rsidRPr="0073167E">
        <w:rPr>
          <w:rFonts w:ascii="Tahoma" w:hAnsi="Tahoma" w:cs="Tahoma"/>
          <w:szCs w:val="24"/>
        </w:rPr>
        <w:t>Levantamiento de los aislamientos y reintegro de colaboradores a las labores</w:t>
      </w:r>
    </w:p>
    <w:p w:rsidR="0073167E" w:rsidRPr="0073167E" w:rsidRDefault="0073167E" w:rsidP="0073167E">
      <w:pPr>
        <w:pStyle w:val="Prrafodelista"/>
        <w:numPr>
          <w:ilvl w:val="1"/>
          <w:numId w:val="50"/>
        </w:numPr>
        <w:spacing w:after="160" w:line="240" w:lineRule="auto"/>
        <w:ind w:left="1090" w:right="0"/>
        <w:rPr>
          <w:rFonts w:ascii="Tahoma" w:hAnsi="Tahoma" w:cs="Tahoma"/>
          <w:szCs w:val="24"/>
        </w:rPr>
      </w:pPr>
      <w:r w:rsidRPr="0073167E">
        <w:rPr>
          <w:rFonts w:ascii="Tahoma" w:hAnsi="Tahoma" w:cs="Tahoma"/>
          <w:szCs w:val="24"/>
        </w:rPr>
        <w:t>Reintegro de colaboradores:</w:t>
      </w:r>
    </w:p>
    <w:p w:rsidR="0073167E" w:rsidRPr="0073167E" w:rsidRDefault="0073167E" w:rsidP="0073167E">
      <w:pPr>
        <w:pStyle w:val="Prrafodelista"/>
        <w:numPr>
          <w:ilvl w:val="0"/>
          <w:numId w:val="50"/>
        </w:numPr>
        <w:spacing w:after="160" w:line="240" w:lineRule="auto"/>
        <w:ind w:right="0"/>
        <w:rPr>
          <w:rFonts w:ascii="Tahoma" w:hAnsi="Tahoma" w:cs="Tahoma"/>
          <w:szCs w:val="24"/>
        </w:rPr>
      </w:pPr>
      <w:r w:rsidRPr="0073167E">
        <w:rPr>
          <w:rFonts w:ascii="Tahoma" w:hAnsi="Tahoma" w:cs="Tahoma"/>
          <w:szCs w:val="24"/>
        </w:rPr>
        <w:t>Verificación de los posibles contactos</w:t>
      </w:r>
    </w:p>
    <w:p w:rsidR="0073167E" w:rsidRPr="0073167E" w:rsidRDefault="0073167E" w:rsidP="0073167E">
      <w:pPr>
        <w:pStyle w:val="Prrafodelista"/>
        <w:numPr>
          <w:ilvl w:val="0"/>
          <w:numId w:val="50"/>
        </w:numPr>
        <w:autoSpaceDE w:val="0"/>
        <w:autoSpaceDN w:val="0"/>
        <w:adjustRightInd w:val="0"/>
        <w:spacing w:after="0" w:line="240" w:lineRule="auto"/>
        <w:ind w:right="0"/>
        <w:rPr>
          <w:rFonts w:ascii="Tahoma" w:hAnsi="Tahoma" w:cs="Tahoma"/>
          <w:szCs w:val="24"/>
        </w:rPr>
      </w:pPr>
      <w:r w:rsidRPr="0073167E">
        <w:rPr>
          <w:rFonts w:ascii="Tahoma" w:hAnsi="Tahoma" w:cs="Tahoma"/>
          <w:szCs w:val="24"/>
        </w:rPr>
        <w:t xml:space="preserve">Cierre temporal de las áreas con contacto con los casos sospechosos o confirmados </w:t>
      </w:r>
    </w:p>
    <w:p w:rsidR="0073167E" w:rsidRPr="0073167E" w:rsidRDefault="0073167E" w:rsidP="0073167E">
      <w:pPr>
        <w:pStyle w:val="Prrafodelista"/>
        <w:numPr>
          <w:ilvl w:val="0"/>
          <w:numId w:val="50"/>
        </w:numPr>
        <w:autoSpaceDE w:val="0"/>
        <w:autoSpaceDN w:val="0"/>
        <w:adjustRightInd w:val="0"/>
        <w:spacing w:after="0" w:line="240" w:lineRule="auto"/>
        <w:ind w:left="370" w:right="0"/>
        <w:rPr>
          <w:rStyle w:val="Textoennegrita"/>
          <w:rFonts w:ascii="Tahoma" w:hAnsi="Tahoma" w:cs="Tahoma"/>
          <w:b w:val="0"/>
          <w:bCs w:val="0"/>
          <w:szCs w:val="24"/>
        </w:rPr>
      </w:pPr>
      <w:r w:rsidRPr="0073167E">
        <w:rPr>
          <w:rStyle w:val="Textoennegrita"/>
          <w:rFonts w:ascii="Tahoma" w:hAnsi="Tahoma" w:cs="Tahoma"/>
          <w:b w:val="0"/>
          <w:szCs w:val="24"/>
          <w:shd w:val="clear" w:color="auto" w:fill="FFFFFF"/>
        </w:rPr>
        <w:t>Proceso de limpieza</w:t>
      </w:r>
    </w:p>
    <w:p w:rsidR="0073167E" w:rsidRPr="0073167E" w:rsidRDefault="0073167E" w:rsidP="0073167E">
      <w:pPr>
        <w:pStyle w:val="Prrafodelista"/>
        <w:numPr>
          <w:ilvl w:val="0"/>
          <w:numId w:val="47"/>
        </w:numPr>
        <w:tabs>
          <w:tab w:val="left" w:pos="700"/>
        </w:tabs>
        <w:spacing w:line="0" w:lineRule="atLeast"/>
        <w:rPr>
          <w:rFonts w:ascii="Tahoma" w:eastAsia="Arial Narrow" w:hAnsi="Tahoma" w:cs="Tahoma"/>
          <w:szCs w:val="24"/>
        </w:rPr>
      </w:pPr>
      <w:r w:rsidRPr="0073167E">
        <w:rPr>
          <w:rFonts w:ascii="Tahoma" w:eastAsia="Arial Narrow" w:hAnsi="Tahoma" w:cs="Tahoma"/>
          <w:szCs w:val="24"/>
        </w:rPr>
        <w:t>Medidas de mitigación / crisis</w:t>
      </w:r>
    </w:p>
    <w:p w:rsidR="0073167E" w:rsidRPr="0073167E" w:rsidRDefault="0073167E" w:rsidP="0073167E">
      <w:pPr>
        <w:pStyle w:val="Prrafodelista"/>
        <w:numPr>
          <w:ilvl w:val="0"/>
          <w:numId w:val="47"/>
        </w:numPr>
        <w:spacing w:after="0" w:line="0" w:lineRule="atLeast"/>
        <w:rPr>
          <w:rFonts w:ascii="Tahoma" w:eastAsia="Arial Narrow" w:hAnsi="Tahoma" w:cs="Tahoma"/>
          <w:iCs/>
          <w:szCs w:val="24"/>
        </w:rPr>
      </w:pPr>
      <w:r w:rsidRPr="0073167E">
        <w:rPr>
          <w:rFonts w:ascii="Tahoma" w:eastAsia="Arial Narrow" w:hAnsi="Tahoma" w:cs="Tahoma"/>
          <w:iCs/>
          <w:szCs w:val="24"/>
        </w:rPr>
        <w:t>Detectar y documentar todos los posibles casos y sus contactos.</w:t>
      </w:r>
    </w:p>
    <w:p w:rsidR="0073167E" w:rsidRPr="00EA647A" w:rsidRDefault="0073167E" w:rsidP="0073167E">
      <w:pPr>
        <w:spacing w:after="160" w:line="259" w:lineRule="auto"/>
        <w:ind w:right="0"/>
        <w:rPr>
          <w:rStyle w:val="Textoennegrita"/>
          <w:rFonts w:ascii="Tahoma" w:hAnsi="Tahoma" w:cs="Tahoma"/>
          <w:bCs w:val="0"/>
          <w:szCs w:val="24"/>
          <w:shd w:val="clear" w:color="auto" w:fill="FFFFFF"/>
        </w:rPr>
      </w:pPr>
    </w:p>
    <w:p w:rsidR="003234C9" w:rsidRPr="00D95247" w:rsidRDefault="003234C9" w:rsidP="003234C9">
      <w:pPr>
        <w:spacing w:after="160" w:line="259" w:lineRule="auto"/>
        <w:ind w:right="0"/>
        <w:rPr>
          <w:rFonts w:ascii="Tahoma" w:hAnsi="Tahoma" w:cs="Tahoma"/>
          <w:sz w:val="28"/>
          <w:szCs w:val="28"/>
        </w:rPr>
      </w:pPr>
    </w:p>
    <w:p w:rsidR="00774797" w:rsidRPr="00F10B7D" w:rsidRDefault="00774797" w:rsidP="00F907B4">
      <w:pPr>
        <w:ind w:left="0" w:right="-1080" w:firstLine="0"/>
        <w:jc w:val="left"/>
        <w:rPr>
          <w:rFonts w:ascii="Tahoma" w:hAnsi="Tahoma" w:cs="Tahoma"/>
          <w:szCs w:val="24"/>
        </w:rPr>
      </w:pPr>
    </w:p>
    <w:p w:rsidR="00774797" w:rsidRPr="00F10B7D" w:rsidRDefault="00774797" w:rsidP="00F907B4">
      <w:pPr>
        <w:ind w:left="0" w:right="-1080" w:firstLine="0"/>
        <w:jc w:val="left"/>
        <w:rPr>
          <w:rFonts w:ascii="Tahoma" w:hAnsi="Tahoma" w:cs="Tahoma"/>
          <w:szCs w:val="24"/>
        </w:rPr>
      </w:pPr>
    </w:p>
    <w:p w:rsidR="00774797" w:rsidRDefault="00774797" w:rsidP="00F907B4">
      <w:pPr>
        <w:ind w:left="0" w:right="-1080" w:firstLine="0"/>
        <w:jc w:val="left"/>
        <w:rPr>
          <w:rFonts w:ascii="Tahoma" w:hAnsi="Tahoma" w:cs="Tahoma"/>
          <w:szCs w:val="24"/>
        </w:rPr>
      </w:pPr>
    </w:p>
    <w:p w:rsidR="00774797" w:rsidRDefault="00774797" w:rsidP="00F907B4">
      <w:pPr>
        <w:ind w:left="0" w:right="-1080" w:firstLine="0"/>
        <w:jc w:val="left"/>
        <w:rPr>
          <w:rFonts w:ascii="Tahoma" w:hAnsi="Tahoma" w:cs="Tahoma"/>
          <w:szCs w:val="24"/>
        </w:rPr>
      </w:pPr>
    </w:p>
    <w:p w:rsidR="0029078D" w:rsidRDefault="0029078D" w:rsidP="00F907B4">
      <w:pPr>
        <w:ind w:left="0" w:right="-1080" w:firstLine="0"/>
        <w:jc w:val="left"/>
        <w:rPr>
          <w:rFonts w:ascii="Tahoma" w:hAnsi="Tahoma" w:cs="Tahoma"/>
          <w:szCs w:val="24"/>
        </w:rPr>
      </w:pPr>
      <w:bookmarkStart w:id="0" w:name="_GoBack"/>
      <w:bookmarkEnd w:id="0"/>
    </w:p>
    <w:p w:rsidR="00774797" w:rsidRDefault="00774797" w:rsidP="00F907B4">
      <w:pPr>
        <w:ind w:left="0" w:right="-1080" w:firstLine="0"/>
        <w:jc w:val="left"/>
        <w:rPr>
          <w:rFonts w:ascii="Tahoma" w:hAnsi="Tahoma" w:cs="Tahoma"/>
          <w:szCs w:val="24"/>
        </w:rPr>
      </w:pPr>
    </w:p>
    <w:p w:rsidR="00774797" w:rsidRDefault="00774797" w:rsidP="00774797">
      <w:pPr>
        <w:spacing w:after="160" w:line="259" w:lineRule="auto"/>
        <w:ind w:left="360" w:right="0" w:firstLine="0"/>
        <w:jc w:val="center"/>
        <w:rPr>
          <w:rFonts w:ascii="Tahoma" w:hAnsi="Tahoma" w:cs="Tahoma"/>
          <w:b/>
          <w:bCs/>
          <w:szCs w:val="24"/>
        </w:rPr>
      </w:pPr>
      <w:r w:rsidRPr="003234C9">
        <w:rPr>
          <w:rFonts w:ascii="Tahoma" w:hAnsi="Tahoma" w:cs="Tahoma"/>
          <w:b/>
          <w:bCs/>
          <w:szCs w:val="24"/>
        </w:rPr>
        <w:t>MEDIDAS DE CONTENCIÓN Y MITIGACIÓN EN OBRAS</w:t>
      </w:r>
    </w:p>
    <w:p w:rsidR="0029078D" w:rsidRDefault="0029078D" w:rsidP="0029078D">
      <w:pPr>
        <w:spacing w:after="160" w:line="259" w:lineRule="auto"/>
        <w:ind w:right="0"/>
        <w:rPr>
          <w:b/>
          <w:bCs/>
          <w:szCs w:val="24"/>
        </w:rPr>
      </w:pPr>
    </w:p>
    <w:p w:rsidR="00420702" w:rsidRPr="003234C9" w:rsidRDefault="0029078D" w:rsidP="0029078D">
      <w:pPr>
        <w:spacing w:after="160" w:line="259" w:lineRule="auto"/>
        <w:ind w:right="0"/>
        <w:rPr>
          <w:rFonts w:ascii="Tahoma" w:hAnsi="Tahoma" w:cs="Tahoma"/>
          <w:b/>
          <w:bCs/>
          <w:szCs w:val="24"/>
        </w:rPr>
      </w:pPr>
      <w:r w:rsidRPr="00DD7F12">
        <w:rPr>
          <w:b/>
          <w:bCs/>
          <w:szCs w:val="24"/>
        </w:rPr>
        <w:t>Objetivo:</w:t>
      </w:r>
      <w:r w:rsidRPr="00DD7F12">
        <w:rPr>
          <w:szCs w:val="24"/>
        </w:rPr>
        <w:t xml:space="preserve"> Realizar las acciones de contención y mitigación oportunas que permitan mitigar las consecuencias de contagio de COVID-19 al interior del proyecto constructivo</w:t>
      </w:r>
    </w:p>
    <w:p w:rsidR="00774797" w:rsidRPr="00774797" w:rsidRDefault="00774797" w:rsidP="00774797">
      <w:pPr>
        <w:rPr>
          <w:rFonts w:ascii="Tahoma" w:hAnsi="Tahoma" w:cs="Tahoma"/>
          <w:szCs w:val="24"/>
        </w:rPr>
      </w:pPr>
      <w:r w:rsidRPr="00774797">
        <w:rPr>
          <w:rFonts w:ascii="Tahoma" w:hAnsi="Tahoma" w:cs="Tahoma"/>
          <w:szCs w:val="24"/>
        </w:rPr>
        <w:t xml:space="preserve">En caso de que un colaborador de la obra presente síntomas asociados al COVID-19: </w:t>
      </w:r>
    </w:p>
    <w:p w:rsidR="00774797" w:rsidRPr="00774797" w:rsidRDefault="00774797" w:rsidP="00774797">
      <w:pPr>
        <w:pStyle w:val="Prrafodelista"/>
        <w:numPr>
          <w:ilvl w:val="0"/>
          <w:numId w:val="14"/>
        </w:numPr>
        <w:spacing w:after="160" w:line="259" w:lineRule="auto"/>
        <w:ind w:right="0"/>
        <w:rPr>
          <w:rFonts w:ascii="Tahoma" w:hAnsi="Tahoma" w:cs="Tahoma"/>
          <w:szCs w:val="24"/>
        </w:rPr>
      </w:pPr>
      <w:r w:rsidRPr="00774797">
        <w:rPr>
          <w:rFonts w:ascii="Tahoma" w:hAnsi="Tahoma" w:cs="Tahoma"/>
          <w:szCs w:val="24"/>
        </w:rPr>
        <w:t xml:space="preserve">Tos </w:t>
      </w:r>
    </w:p>
    <w:p w:rsidR="00774797" w:rsidRPr="00774797" w:rsidRDefault="00774797" w:rsidP="00774797">
      <w:pPr>
        <w:pStyle w:val="Prrafodelista"/>
        <w:numPr>
          <w:ilvl w:val="0"/>
          <w:numId w:val="14"/>
        </w:numPr>
        <w:spacing w:after="160" w:line="259" w:lineRule="auto"/>
        <w:ind w:right="0"/>
        <w:rPr>
          <w:rFonts w:ascii="Tahoma" w:hAnsi="Tahoma" w:cs="Tahoma"/>
          <w:szCs w:val="24"/>
        </w:rPr>
      </w:pPr>
      <w:r w:rsidRPr="00774797">
        <w:rPr>
          <w:rFonts w:ascii="Tahoma" w:hAnsi="Tahoma" w:cs="Tahoma"/>
          <w:szCs w:val="24"/>
        </w:rPr>
        <w:t xml:space="preserve">Fiebre sobre37.3°C </w:t>
      </w:r>
    </w:p>
    <w:p w:rsidR="00774797" w:rsidRPr="00774797" w:rsidRDefault="00774797" w:rsidP="00774797">
      <w:pPr>
        <w:pStyle w:val="Prrafodelista"/>
        <w:numPr>
          <w:ilvl w:val="0"/>
          <w:numId w:val="14"/>
        </w:numPr>
        <w:spacing w:after="160" w:line="259" w:lineRule="auto"/>
        <w:ind w:right="0"/>
        <w:rPr>
          <w:rFonts w:ascii="Tahoma" w:hAnsi="Tahoma" w:cs="Tahoma"/>
          <w:szCs w:val="24"/>
        </w:rPr>
      </w:pPr>
      <w:r w:rsidRPr="00774797">
        <w:rPr>
          <w:rFonts w:ascii="Tahoma" w:hAnsi="Tahoma" w:cs="Tahoma"/>
          <w:szCs w:val="24"/>
        </w:rPr>
        <w:t>Dolor muscular y dificultad respiratoria</w:t>
      </w:r>
    </w:p>
    <w:p w:rsidR="00774797" w:rsidRPr="00774797" w:rsidRDefault="00774797" w:rsidP="00774797">
      <w:pPr>
        <w:pStyle w:val="Prrafodelista"/>
        <w:numPr>
          <w:ilvl w:val="0"/>
          <w:numId w:val="14"/>
        </w:numPr>
        <w:spacing w:after="160" w:line="259" w:lineRule="auto"/>
        <w:ind w:right="0"/>
        <w:rPr>
          <w:rFonts w:ascii="Tahoma" w:hAnsi="Tahoma" w:cs="Tahoma"/>
          <w:szCs w:val="24"/>
        </w:rPr>
      </w:pPr>
      <w:r w:rsidRPr="00774797">
        <w:rPr>
          <w:rFonts w:ascii="Tahoma" w:hAnsi="Tahoma" w:cs="Tahoma"/>
          <w:szCs w:val="24"/>
        </w:rPr>
        <w:t>Entre otros síntomas de resfriado</w:t>
      </w:r>
    </w:p>
    <w:p w:rsidR="00774797" w:rsidRPr="00774797" w:rsidRDefault="00774797" w:rsidP="00774797">
      <w:pPr>
        <w:ind w:left="360"/>
        <w:rPr>
          <w:rFonts w:ascii="Tahoma" w:hAnsi="Tahoma" w:cs="Tahoma"/>
          <w:szCs w:val="24"/>
        </w:rPr>
      </w:pPr>
    </w:p>
    <w:p w:rsidR="00774797" w:rsidRPr="00774797" w:rsidRDefault="00774797" w:rsidP="00774797">
      <w:pPr>
        <w:spacing w:after="160" w:line="259" w:lineRule="auto"/>
        <w:ind w:right="0"/>
        <w:rPr>
          <w:rFonts w:ascii="Tahoma" w:hAnsi="Tahoma" w:cs="Tahoma"/>
          <w:b/>
          <w:szCs w:val="24"/>
        </w:rPr>
      </w:pPr>
      <w:r w:rsidRPr="00774797">
        <w:rPr>
          <w:rFonts w:ascii="Tahoma" w:hAnsi="Tahoma" w:cs="Tahoma"/>
          <w:b/>
          <w:szCs w:val="24"/>
        </w:rPr>
        <w:t xml:space="preserve">Contención </w:t>
      </w:r>
    </w:p>
    <w:p w:rsidR="00774797" w:rsidRPr="00774797" w:rsidRDefault="00774797" w:rsidP="00774797">
      <w:pPr>
        <w:spacing w:after="160" w:line="259" w:lineRule="auto"/>
        <w:ind w:right="0"/>
        <w:rPr>
          <w:rFonts w:ascii="Tahoma" w:hAnsi="Tahoma" w:cs="Tahoma"/>
          <w:szCs w:val="24"/>
        </w:rPr>
      </w:pPr>
      <w:r w:rsidRPr="00774797">
        <w:rPr>
          <w:rFonts w:ascii="Tahoma" w:hAnsi="Tahoma" w:cs="Tahoma"/>
          <w:szCs w:val="24"/>
        </w:rPr>
        <w:t>Recordar que esta persona probablemente va a estar asustada y vulnerable. Evite exponerlo frente a los demás empleados o vulnerarlo de otras maneras. Asegure un trato humanizado. Mantenga en todo momento la confidencialidad del caso, recordando la protección de datos personales y de información médica.</w:t>
      </w:r>
    </w:p>
    <w:p w:rsidR="00774797" w:rsidRPr="00774797" w:rsidRDefault="00774797" w:rsidP="00774797">
      <w:pPr>
        <w:pStyle w:val="Prrafodelista"/>
        <w:rPr>
          <w:rFonts w:ascii="Tahoma" w:hAnsi="Tahoma" w:cs="Tahoma"/>
          <w:szCs w:val="24"/>
        </w:rPr>
      </w:pPr>
    </w:p>
    <w:p w:rsidR="00774797" w:rsidRPr="00774797" w:rsidRDefault="00774797" w:rsidP="00774797">
      <w:pPr>
        <w:pStyle w:val="Prrafodelista"/>
        <w:rPr>
          <w:rFonts w:ascii="Tahoma" w:hAnsi="Tahoma" w:cs="Tahoma"/>
          <w:szCs w:val="24"/>
        </w:rPr>
      </w:pPr>
      <w:r w:rsidRPr="00774797">
        <w:rPr>
          <w:rFonts w:ascii="Tahoma" w:hAnsi="Tahoma" w:cs="Tahoma"/>
          <w:noProof/>
          <w:szCs w:val="24"/>
          <w:lang w:eastAsia="es-CO"/>
        </w:rPr>
        <mc:AlternateContent>
          <mc:Choice Requires="wpg">
            <w:drawing>
              <wp:anchor distT="0" distB="0" distL="114300" distR="114300" simplePos="0" relativeHeight="251712512" behindDoc="0" locked="0" layoutInCell="1" allowOverlap="1" wp14:anchorId="390D88A7" wp14:editId="57404163">
                <wp:simplePos x="0" y="0"/>
                <wp:positionH relativeFrom="margin">
                  <wp:posOffset>24765</wp:posOffset>
                </wp:positionH>
                <wp:positionV relativeFrom="paragraph">
                  <wp:posOffset>7621</wp:posOffset>
                </wp:positionV>
                <wp:extent cx="6064250" cy="2628900"/>
                <wp:effectExtent l="19050" t="19050" r="374650" b="19050"/>
                <wp:wrapNone/>
                <wp:docPr id="39" name="Grupo 39"/>
                <wp:cNvGraphicFramePr/>
                <a:graphic xmlns:a="http://schemas.openxmlformats.org/drawingml/2006/main">
                  <a:graphicData uri="http://schemas.microsoft.com/office/word/2010/wordprocessingGroup">
                    <wpg:wgp>
                      <wpg:cNvGrpSpPr/>
                      <wpg:grpSpPr>
                        <a:xfrm>
                          <a:off x="0" y="0"/>
                          <a:ext cx="6064250" cy="2628900"/>
                          <a:chOff x="0" y="-29477"/>
                          <a:chExt cx="6064370" cy="3419574"/>
                        </a:xfrm>
                      </wpg:grpSpPr>
                      <wps:wsp>
                        <wps:cNvPr id="3" name="Rectángulo redondeado 2"/>
                        <wps:cNvSpPr/>
                        <wps:spPr>
                          <a:xfrm>
                            <a:off x="0" y="8626"/>
                            <a:ext cx="1490561" cy="688604"/>
                          </a:xfrm>
                          <a:prstGeom prst="roundRect">
                            <a:avLst/>
                          </a:prstGeom>
                          <a:ln w="28575">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774797" w:rsidRPr="00C972F8" w:rsidRDefault="00774797" w:rsidP="00774797">
                              <w:pPr>
                                <w:pStyle w:val="NormalWeb"/>
                                <w:spacing w:before="0" w:beforeAutospacing="0" w:after="0" w:afterAutospacing="0"/>
                                <w:jc w:val="center"/>
                                <w:rPr>
                                  <w:sz w:val="18"/>
                                </w:rPr>
                              </w:pPr>
                              <w:r w:rsidRPr="00C972F8">
                                <w:rPr>
                                  <w:rFonts w:asciiTheme="minorHAnsi" w:hAnsi="Calibri" w:cstheme="minorBidi"/>
                                  <w:color w:val="000000" w:themeColor="text1"/>
                                  <w:kern w:val="24"/>
                                  <w:szCs w:val="36"/>
                                </w:rPr>
                                <w:t>Contacto Inicial</w:t>
                              </w:r>
                            </w:p>
                          </w:txbxContent>
                        </wps:txbx>
                        <wps:bodyPr wrap="square" rtlCol="0" anchor="ctr">
                          <a:noAutofit/>
                        </wps:bodyPr>
                      </wps:wsp>
                      <wps:wsp>
                        <wps:cNvPr id="2" name="Rectángulo redondeado 2"/>
                        <wps:cNvSpPr/>
                        <wps:spPr>
                          <a:xfrm>
                            <a:off x="2242868" y="0"/>
                            <a:ext cx="1517207" cy="697661"/>
                          </a:xfrm>
                          <a:prstGeom prst="roundRect">
                            <a:avLst/>
                          </a:prstGeom>
                          <a:ln w="28575">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774797" w:rsidRPr="00C972F8" w:rsidRDefault="00774797" w:rsidP="00774797">
                              <w:pPr>
                                <w:pStyle w:val="NormalWeb"/>
                                <w:spacing w:before="0" w:beforeAutospacing="0" w:after="0" w:afterAutospacing="0"/>
                                <w:jc w:val="center"/>
                                <w:rPr>
                                  <w:sz w:val="18"/>
                                </w:rPr>
                              </w:pPr>
                              <w:r>
                                <w:rPr>
                                  <w:rFonts w:asciiTheme="minorHAnsi" w:hAnsi="Calibri" w:cstheme="minorBidi"/>
                                  <w:color w:val="000000" w:themeColor="text1"/>
                                  <w:kern w:val="24"/>
                                  <w:szCs w:val="36"/>
                                </w:rPr>
                                <w:t>Conversación</w:t>
                              </w:r>
                            </w:p>
                          </w:txbxContent>
                        </wps:txbx>
                        <wps:bodyPr wrap="square" rtlCol="0" anchor="ctr">
                          <a:noAutofit/>
                        </wps:bodyPr>
                      </wps:wsp>
                      <wps:wsp>
                        <wps:cNvPr id="4" name="Rectángulo redondeado 4"/>
                        <wps:cNvSpPr/>
                        <wps:spPr>
                          <a:xfrm>
                            <a:off x="4382045" y="-29477"/>
                            <a:ext cx="1500505" cy="759021"/>
                          </a:xfrm>
                          <a:prstGeom prst="roundRect">
                            <a:avLst/>
                          </a:prstGeom>
                          <a:solidFill>
                            <a:sysClr val="window" lastClr="FFFFFF"/>
                          </a:solidFill>
                          <a:ln w="28575" cap="flat" cmpd="sng" algn="ctr">
                            <a:solidFill>
                              <a:srgbClr val="0070C0"/>
                            </a:solidFill>
                            <a:prstDash val="solid"/>
                            <a:miter lim="800000"/>
                          </a:ln>
                          <a:effectLst/>
                        </wps:spPr>
                        <wps:txbx>
                          <w:txbxContent>
                            <w:p w:rsidR="00774797" w:rsidRPr="00C972F8" w:rsidRDefault="00774797" w:rsidP="00774797">
                              <w:pPr>
                                <w:pStyle w:val="NormalWeb"/>
                                <w:jc w:val="center"/>
                                <w:rPr>
                                  <w:rFonts w:asciiTheme="minorHAnsi" w:hAnsi="Calibri" w:cstheme="minorBidi"/>
                                  <w:color w:val="000000" w:themeColor="text1"/>
                                  <w:kern w:val="24"/>
                                  <w:szCs w:val="36"/>
                                </w:rPr>
                              </w:pPr>
                              <w:r w:rsidRPr="00C972F8">
                                <w:rPr>
                                  <w:rFonts w:asciiTheme="minorHAnsi" w:hAnsi="Calibri" w:cstheme="minorBidi"/>
                                  <w:color w:val="000000" w:themeColor="text1"/>
                                  <w:kern w:val="24"/>
                                  <w:szCs w:val="36"/>
                                </w:rPr>
                                <w:t>Identificación de estado emocional y factores de riesgo</w:t>
                              </w:r>
                            </w:p>
                            <w:p w:rsidR="00774797" w:rsidRPr="00C972F8" w:rsidRDefault="00774797" w:rsidP="00774797">
                              <w:pPr>
                                <w:pStyle w:val="NormalWeb"/>
                                <w:spacing w:before="0" w:beforeAutospacing="0" w:after="0" w:afterAutospacing="0"/>
                                <w:jc w:val="center"/>
                                <w:rPr>
                                  <w:sz w:val="18"/>
                                </w:rPr>
                              </w:pPr>
                            </w:p>
                          </w:txbxContent>
                        </wps:txbx>
                        <wps:bodyPr wrap="square" rtlCol="0" anchor="ctr">
                          <a:noAutofit/>
                        </wps:bodyPr>
                      </wps:wsp>
                      <wps:wsp>
                        <wps:cNvPr id="6" name="Rectángulo redondeado 6"/>
                        <wps:cNvSpPr/>
                        <wps:spPr>
                          <a:xfrm>
                            <a:off x="3390181" y="1155940"/>
                            <a:ext cx="1500505" cy="715645"/>
                          </a:xfrm>
                          <a:prstGeom prst="roundRect">
                            <a:avLst/>
                          </a:prstGeom>
                          <a:solidFill>
                            <a:sysClr val="window" lastClr="FFFFFF"/>
                          </a:solidFill>
                          <a:ln w="28575" cap="flat" cmpd="sng" algn="ctr">
                            <a:solidFill>
                              <a:srgbClr val="0070C0"/>
                            </a:solidFill>
                            <a:prstDash val="solid"/>
                            <a:miter lim="800000"/>
                          </a:ln>
                          <a:effectLst/>
                        </wps:spPr>
                        <wps:txbx>
                          <w:txbxContent>
                            <w:p w:rsidR="00774797" w:rsidRPr="00C972F8" w:rsidRDefault="00774797" w:rsidP="00774797">
                              <w:pPr>
                                <w:pStyle w:val="NormalWeb"/>
                                <w:jc w:val="center"/>
                                <w:rPr>
                                  <w:rFonts w:asciiTheme="minorHAnsi" w:hAnsi="Calibri" w:cstheme="minorBidi"/>
                                  <w:color w:val="000000" w:themeColor="text1"/>
                                  <w:kern w:val="24"/>
                                  <w:szCs w:val="36"/>
                                </w:rPr>
                              </w:pPr>
                              <w:r>
                                <w:rPr>
                                  <w:rFonts w:asciiTheme="minorHAnsi" w:hAnsi="Calibri" w:cstheme="minorBidi"/>
                                  <w:color w:val="000000" w:themeColor="text1"/>
                                  <w:kern w:val="24"/>
                                  <w:szCs w:val="36"/>
                                </w:rPr>
                                <w:t>Primeros Auxilios Psicológicos</w:t>
                              </w:r>
                            </w:p>
                            <w:p w:rsidR="00774797" w:rsidRPr="00C972F8" w:rsidRDefault="00774797" w:rsidP="00774797">
                              <w:pPr>
                                <w:pStyle w:val="NormalWeb"/>
                                <w:spacing w:before="0" w:beforeAutospacing="0" w:after="0" w:afterAutospacing="0"/>
                                <w:jc w:val="center"/>
                                <w:rPr>
                                  <w:sz w:val="18"/>
                                </w:rPr>
                              </w:pPr>
                            </w:p>
                          </w:txbxContent>
                        </wps:txbx>
                        <wps:bodyPr wrap="square" rtlCol="0" anchor="ctr">
                          <a:noAutofit/>
                        </wps:bodyPr>
                      </wps:wsp>
                      <wps:wsp>
                        <wps:cNvPr id="13" name="Rectángulo redondeado 13"/>
                        <wps:cNvSpPr/>
                        <wps:spPr>
                          <a:xfrm>
                            <a:off x="1086929" y="1155940"/>
                            <a:ext cx="1500505" cy="715645"/>
                          </a:xfrm>
                          <a:prstGeom prst="roundRect">
                            <a:avLst/>
                          </a:prstGeom>
                          <a:solidFill>
                            <a:sysClr val="window" lastClr="FFFFFF"/>
                          </a:solidFill>
                          <a:ln w="28575" cap="flat" cmpd="sng" algn="ctr">
                            <a:solidFill>
                              <a:srgbClr val="0070C0"/>
                            </a:solidFill>
                            <a:prstDash val="solid"/>
                            <a:miter lim="800000"/>
                          </a:ln>
                          <a:effectLst/>
                        </wps:spPr>
                        <wps:txbx>
                          <w:txbxContent>
                            <w:p w:rsidR="00774797" w:rsidRPr="00C972F8" w:rsidRDefault="00774797" w:rsidP="00774797">
                              <w:pPr>
                                <w:pStyle w:val="NormalWeb"/>
                                <w:jc w:val="center"/>
                                <w:rPr>
                                  <w:rFonts w:asciiTheme="minorHAnsi" w:hAnsi="Calibri" w:cstheme="minorBidi"/>
                                  <w:color w:val="000000" w:themeColor="text1"/>
                                  <w:kern w:val="24"/>
                                  <w:szCs w:val="36"/>
                                </w:rPr>
                              </w:pPr>
                              <w:r>
                                <w:rPr>
                                  <w:rFonts w:asciiTheme="minorHAnsi" w:hAnsi="Calibri" w:cstheme="minorBidi"/>
                                  <w:color w:val="000000" w:themeColor="text1"/>
                                  <w:kern w:val="24"/>
                                  <w:szCs w:val="36"/>
                                </w:rPr>
                                <w:t>Estrategias personalizadas de afrontamiento</w:t>
                              </w:r>
                            </w:p>
                            <w:p w:rsidR="00774797" w:rsidRPr="00C972F8" w:rsidRDefault="00774797" w:rsidP="00774797">
                              <w:pPr>
                                <w:pStyle w:val="NormalWeb"/>
                                <w:spacing w:before="0" w:beforeAutospacing="0" w:after="0" w:afterAutospacing="0"/>
                                <w:jc w:val="center"/>
                                <w:rPr>
                                  <w:sz w:val="18"/>
                                </w:rPr>
                              </w:pPr>
                            </w:p>
                          </w:txbxContent>
                        </wps:txbx>
                        <wps:bodyPr wrap="square" rtlCol="0" anchor="ctr">
                          <a:noAutofit/>
                        </wps:bodyPr>
                      </wps:wsp>
                      <wps:wsp>
                        <wps:cNvPr id="15" name="Rectángulo redondeado 15"/>
                        <wps:cNvSpPr/>
                        <wps:spPr>
                          <a:xfrm>
                            <a:off x="1095555" y="2260121"/>
                            <a:ext cx="1500505" cy="715645"/>
                          </a:xfrm>
                          <a:prstGeom prst="roundRect">
                            <a:avLst/>
                          </a:prstGeom>
                          <a:solidFill>
                            <a:sysClr val="window" lastClr="FFFFFF"/>
                          </a:solidFill>
                          <a:ln w="28575" cap="flat" cmpd="sng" algn="ctr">
                            <a:solidFill>
                              <a:srgbClr val="0070C0"/>
                            </a:solidFill>
                            <a:prstDash val="solid"/>
                            <a:miter lim="800000"/>
                          </a:ln>
                          <a:effectLst/>
                        </wps:spPr>
                        <wps:txbx>
                          <w:txbxContent>
                            <w:p w:rsidR="00774797" w:rsidRDefault="00774797" w:rsidP="00774797">
                              <w:pPr>
                                <w:pStyle w:val="NormalWeb"/>
                                <w:jc w:val="center"/>
                                <w:rPr>
                                  <w:rFonts w:asciiTheme="minorHAnsi" w:hAnsi="Calibri" w:cstheme="minorBidi"/>
                                  <w:color w:val="000000" w:themeColor="text1"/>
                                  <w:kern w:val="24"/>
                                  <w:szCs w:val="36"/>
                                </w:rPr>
                              </w:pPr>
                              <w:r>
                                <w:rPr>
                                  <w:rFonts w:asciiTheme="minorHAnsi" w:hAnsi="Calibri" w:cstheme="minorBidi"/>
                                  <w:color w:val="000000" w:themeColor="text1"/>
                                  <w:kern w:val="24"/>
                                  <w:szCs w:val="36"/>
                                </w:rPr>
                                <w:t>Seguimiento - ¿La persona se encuentra bien?</w:t>
                              </w:r>
                            </w:p>
                            <w:p w:rsidR="00774797" w:rsidRPr="00C972F8" w:rsidRDefault="00774797" w:rsidP="00774797">
                              <w:pPr>
                                <w:pStyle w:val="NormalWeb"/>
                                <w:jc w:val="center"/>
                                <w:rPr>
                                  <w:rFonts w:asciiTheme="minorHAnsi" w:hAnsi="Calibri" w:cstheme="minorBidi"/>
                                  <w:color w:val="000000" w:themeColor="text1"/>
                                  <w:kern w:val="24"/>
                                  <w:szCs w:val="36"/>
                                </w:rPr>
                              </w:pPr>
                            </w:p>
                            <w:p w:rsidR="00774797" w:rsidRPr="00C972F8" w:rsidRDefault="00774797" w:rsidP="00774797">
                              <w:pPr>
                                <w:pStyle w:val="NormalWeb"/>
                                <w:spacing w:before="0" w:beforeAutospacing="0" w:after="0" w:afterAutospacing="0"/>
                                <w:jc w:val="center"/>
                                <w:rPr>
                                  <w:sz w:val="18"/>
                                </w:rPr>
                              </w:pPr>
                            </w:p>
                          </w:txbxContent>
                        </wps:txbx>
                        <wps:bodyPr wrap="square" rtlCol="0" anchor="ctr">
                          <a:noAutofit/>
                        </wps:bodyPr>
                      </wps:wsp>
                      <wps:wsp>
                        <wps:cNvPr id="20" name="Conector recto de flecha 20"/>
                        <wps:cNvCnPr/>
                        <wps:spPr>
                          <a:xfrm>
                            <a:off x="1733910" y="362309"/>
                            <a:ext cx="335915"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1" name="Conector recto de flecha 21"/>
                        <wps:cNvCnPr/>
                        <wps:spPr>
                          <a:xfrm>
                            <a:off x="3907766" y="362309"/>
                            <a:ext cx="336431" cy="0"/>
                          </a:xfrm>
                          <a:prstGeom prst="straightConnector1">
                            <a:avLst/>
                          </a:prstGeom>
                          <a:noFill/>
                          <a:ln w="19050" cap="flat" cmpd="sng" algn="ctr">
                            <a:solidFill>
                              <a:srgbClr val="5B9BD5"/>
                            </a:solidFill>
                            <a:prstDash val="solid"/>
                            <a:miter lim="800000"/>
                            <a:tailEnd type="triangle"/>
                          </a:ln>
                          <a:effectLst/>
                        </wps:spPr>
                        <wps:bodyPr/>
                      </wps:wsp>
                      <wps:wsp>
                        <wps:cNvPr id="22" name="Rectángulo redondeado 22"/>
                        <wps:cNvSpPr/>
                        <wps:spPr>
                          <a:xfrm>
                            <a:off x="3398808" y="2251494"/>
                            <a:ext cx="1500505" cy="715645"/>
                          </a:xfrm>
                          <a:prstGeom prst="roundRect">
                            <a:avLst/>
                          </a:prstGeom>
                          <a:solidFill>
                            <a:sysClr val="window" lastClr="FFFFFF"/>
                          </a:solidFill>
                          <a:ln w="28575" cap="flat" cmpd="sng" algn="ctr">
                            <a:solidFill>
                              <a:srgbClr val="0070C0"/>
                            </a:solidFill>
                            <a:prstDash val="solid"/>
                            <a:miter lim="800000"/>
                          </a:ln>
                          <a:effectLst/>
                        </wps:spPr>
                        <wps:txbx>
                          <w:txbxContent>
                            <w:p w:rsidR="00774797" w:rsidRPr="00C972F8" w:rsidRDefault="00774797" w:rsidP="00774797">
                              <w:pPr>
                                <w:pStyle w:val="NormalWeb"/>
                                <w:jc w:val="center"/>
                                <w:rPr>
                                  <w:rFonts w:asciiTheme="minorHAnsi" w:hAnsi="Calibri" w:cstheme="minorBidi"/>
                                  <w:color w:val="000000" w:themeColor="text1"/>
                                  <w:kern w:val="24"/>
                                  <w:szCs w:val="36"/>
                                </w:rPr>
                              </w:pPr>
                              <w:r>
                                <w:rPr>
                                  <w:rFonts w:asciiTheme="minorHAnsi" w:hAnsi="Calibri" w:cstheme="minorBidi"/>
                                  <w:color w:val="000000" w:themeColor="text1"/>
                                  <w:kern w:val="24"/>
                                  <w:szCs w:val="36"/>
                                </w:rPr>
                                <w:t>Cierre</w:t>
                              </w:r>
                            </w:p>
                            <w:p w:rsidR="00774797" w:rsidRPr="00C972F8" w:rsidRDefault="00774797" w:rsidP="00774797">
                              <w:pPr>
                                <w:pStyle w:val="NormalWeb"/>
                                <w:spacing w:before="0" w:beforeAutospacing="0" w:after="0" w:afterAutospacing="0"/>
                                <w:jc w:val="center"/>
                                <w:rPr>
                                  <w:sz w:val="18"/>
                                </w:rPr>
                              </w:pPr>
                            </w:p>
                          </w:txbxContent>
                        </wps:txbx>
                        <wps:bodyPr wrap="square" rtlCol="0" anchor="ctr">
                          <a:noAutofit/>
                        </wps:bodyPr>
                      </wps:wsp>
                      <wps:wsp>
                        <wps:cNvPr id="23" name="Conector angular 23"/>
                        <wps:cNvCnPr/>
                        <wps:spPr>
                          <a:xfrm flipH="1">
                            <a:off x="4986068" y="405441"/>
                            <a:ext cx="1078302" cy="1086928"/>
                          </a:xfrm>
                          <a:prstGeom prst="bentConnector3">
                            <a:avLst>
                              <a:gd name="adj1" fmla="val -30803"/>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6" name="Conector recto de flecha 26"/>
                        <wps:cNvCnPr/>
                        <wps:spPr>
                          <a:xfrm flipH="1">
                            <a:off x="2760453" y="1475117"/>
                            <a:ext cx="422694" cy="8627"/>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7" name="Conector angular 27"/>
                        <wps:cNvCnPr/>
                        <wps:spPr>
                          <a:xfrm flipH="1">
                            <a:off x="1017917" y="1544128"/>
                            <a:ext cx="45085" cy="1121410"/>
                          </a:xfrm>
                          <a:prstGeom prst="bentConnector3">
                            <a:avLst>
                              <a:gd name="adj1" fmla="val 578536"/>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8" name="Conector recto de flecha 28"/>
                        <wps:cNvCnPr/>
                        <wps:spPr>
                          <a:xfrm>
                            <a:off x="2829464" y="2622430"/>
                            <a:ext cx="336431" cy="0"/>
                          </a:xfrm>
                          <a:prstGeom prst="straightConnector1">
                            <a:avLst/>
                          </a:prstGeom>
                          <a:noFill/>
                          <a:ln w="19050" cap="flat" cmpd="sng" algn="ctr">
                            <a:solidFill>
                              <a:srgbClr val="5B9BD5"/>
                            </a:solidFill>
                            <a:prstDash val="solid"/>
                            <a:miter lim="800000"/>
                            <a:tailEnd type="triangle"/>
                          </a:ln>
                          <a:effectLst/>
                        </wps:spPr>
                        <wps:bodyPr/>
                      </wps:wsp>
                      <wps:wsp>
                        <wps:cNvPr id="30" name="Cuadro de texto 30"/>
                        <wps:cNvSpPr txBox="1"/>
                        <wps:spPr>
                          <a:xfrm>
                            <a:off x="2855344" y="2743200"/>
                            <a:ext cx="293298" cy="267419"/>
                          </a:xfrm>
                          <a:prstGeom prst="rect">
                            <a:avLst/>
                          </a:prstGeom>
                          <a:solidFill>
                            <a:schemeClr val="lt1"/>
                          </a:solidFill>
                          <a:ln w="6350">
                            <a:solidFill>
                              <a:prstClr val="black"/>
                            </a:solidFill>
                          </a:ln>
                        </wps:spPr>
                        <wps:txbx>
                          <w:txbxContent>
                            <w:p w:rsidR="00774797" w:rsidRDefault="00774797" w:rsidP="00774797">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Cuadro de texto 31"/>
                        <wps:cNvSpPr txBox="1"/>
                        <wps:spPr>
                          <a:xfrm>
                            <a:off x="1828800" y="3122762"/>
                            <a:ext cx="396240" cy="267335"/>
                          </a:xfrm>
                          <a:prstGeom prst="rect">
                            <a:avLst/>
                          </a:prstGeom>
                          <a:solidFill>
                            <a:sysClr val="window" lastClr="FFFFFF"/>
                          </a:solidFill>
                          <a:ln w="6350">
                            <a:solidFill>
                              <a:prstClr val="black"/>
                            </a:solidFill>
                          </a:ln>
                        </wps:spPr>
                        <wps:txbx>
                          <w:txbxContent>
                            <w:p w:rsidR="00774797" w:rsidRDefault="00774797" w:rsidP="00774797">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Conector recto 35"/>
                        <wps:cNvCnPr/>
                        <wps:spPr>
                          <a:xfrm flipH="1">
                            <a:off x="474453" y="3260785"/>
                            <a:ext cx="1285240" cy="17145"/>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6" name="Conector recto 36"/>
                        <wps:cNvCnPr/>
                        <wps:spPr>
                          <a:xfrm flipH="1" flipV="1">
                            <a:off x="483080" y="905774"/>
                            <a:ext cx="0" cy="2363637"/>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7" name="Conector recto 37"/>
                        <wps:cNvCnPr/>
                        <wps:spPr>
                          <a:xfrm flipV="1">
                            <a:off x="483080" y="905774"/>
                            <a:ext cx="2441276" cy="8626"/>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8" name="Conector recto de flecha 38"/>
                        <wps:cNvCnPr/>
                        <wps:spPr>
                          <a:xfrm flipH="1" flipV="1">
                            <a:off x="2915729" y="767751"/>
                            <a:ext cx="8962" cy="138023"/>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390D88A7" id="Grupo 39" o:spid="_x0000_s1026" style="position:absolute;left:0;text-align:left;margin-left:1.95pt;margin-top:.6pt;width:477.5pt;height:207pt;z-index:251712512;mso-position-horizontal-relative:margin;mso-height-relative:margin" coordorigin=",-294" coordsize="60643,34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">
                <v:roundrect id="Rectángulo redondeado 2" o:spid="_x0000_s1027" style="position:absolute;top:86;width:14905;height:68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TbMAA&#10;AADaAAAADwAAAGRycy9kb3ducmV2LnhtbESP3WoCMRCF7wu+QxihdzVbLUVWoxRRKi0F/x5gSMbN&#10;4mayJNHdvn1TELw8nJ+PM1/2rhE3CrH2rOB1VIAg1t7UXCk4HTcvUxAxIRtsPJOCX4qwXAye5lga&#10;3/GebodUiTzCsUQFNqW2lDJqSw7jyLfE2Tv74DBlGSppAnZ53DVyXBTv0mHNmWCxpZUlfTlcXeaG&#10;idnZa/9VvP1stTafad19G6Weh/3HDESiPj3C9/bWKJjA/5V8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RvTbMAAAADaAAAADwAAAAAAAAAAAAAAAACYAgAAZHJzL2Rvd25y&#10;ZXYueG1sUEsFBgAAAAAEAAQA9QAAAIUDAAAAAA==&#10;" fillcolor="white [3201]" strokecolor="#0070c0" strokeweight="2.25pt">
                  <v:stroke joinstyle="miter"/>
                  <v:textbox>
                    <w:txbxContent>
                      <w:p w:rsidR="00774797" w:rsidRPr="00C972F8" w:rsidRDefault="00774797" w:rsidP="00774797">
                        <w:pPr>
                          <w:pStyle w:val="NormalWeb"/>
                          <w:spacing w:before="0" w:beforeAutospacing="0" w:after="0" w:afterAutospacing="0"/>
                          <w:jc w:val="center"/>
                          <w:rPr>
                            <w:sz w:val="18"/>
                          </w:rPr>
                        </w:pPr>
                        <w:r w:rsidRPr="00C972F8">
                          <w:rPr>
                            <w:rFonts w:asciiTheme="minorHAnsi" w:hAnsi="Calibri" w:cstheme="minorBidi"/>
                            <w:color w:val="000000" w:themeColor="text1"/>
                            <w:kern w:val="24"/>
                            <w:szCs w:val="36"/>
                          </w:rPr>
                          <w:t>Contacto Inicial</w:t>
                        </w:r>
                      </w:p>
                    </w:txbxContent>
                  </v:textbox>
                </v:roundrect>
                <v:roundrect id="Rectángulo redondeado 2" o:spid="_x0000_s1028" style="position:absolute;left:22428;width:15172;height:69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d298AA&#10;AADaAAAADwAAAGRycy9kb3ducmV2LnhtbESP3WoCMRCF7wu+QxihdzWrFZHVKCKWikVo1QcYknGz&#10;uJksSXS3b98UCr08nJ+Ps1z3rhEPCrH2rGA8KkAQa29qrhRczm8vcxAxIRtsPJOCb4qwXg2ellga&#10;3/EXPU6pEnmEY4kKbEptKWXUlhzGkW+Js3f1wWHKMlTSBOzyuGvkpChm0mHNmWCxpa0lfTvdXeaG&#10;V/Np7/2hmB73Wpv3tOs+jFLPw36zAJGoT//hv/beKJjA75V8A+Tq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d298AAAADaAAAADwAAAAAAAAAAAAAAAACYAgAAZHJzL2Rvd25y&#10;ZXYueG1sUEsFBgAAAAAEAAQA9QAAAIUDAAAAAA==&#10;" fillcolor="white [3201]" strokecolor="#0070c0" strokeweight="2.25pt">
                  <v:stroke joinstyle="miter"/>
                  <v:textbox>
                    <w:txbxContent>
                      <w:p w:rsidR="00774797" w:rsidRPr="00C972F8" w:rsidRDefault="00774797" w:rsidP="00774797">
                        <w:pPr>
                          <w:pStyle w:val="NormalWeb"/>
                          <w:spacing w:before="0" w:beforeAutospacing="0" w:after="0" w:afterAutospacing="0"/>
                          <w:jc w:val="center"/>
                          <w:rPr>
                            <w:sz w:val="18"/>
                          </w:rPr>
                        </w:pPr>
                        <w:r>
                          <w:rPr>
                            <w:rFonts w:asciiTheme="minorHAnsi" w:hAnsi="Calibri" w:cstheme="minorBidi"/>
                            <w:color w:val="000000" w:themeColor="text1"/>
                            <w:kern w:val="24"/>
                            <w:szCs w:val="36"/>
                          </w:rPr>
                          <w:t>Conversación</w:t>
                        </w:r>
                      </w:p>
                    </w:txbxContent>
                  </v:textbox>
                </v:roundrect>
                <v:roundrect id="Rectángulo redondeado 4" o:spid="_x0000_s1029" style="position:absolute;left:43820;top:-294;width:15005;height:75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8/vMIA&#10;AADaAAAADwAAAGRycy9kb3ducmV2LnhtbESPQWsCMRSE7wX/Q3iCt5q1bEtZjaIFUXrTevD42Dw3&#10;q5uXsIm7a399Uyj0OMzMN8xiNdhGdNSG2rGC2TQDQVw6XXOl4PS1fX4HESKyxsYxKXhQgNVy9LTA&#10;QrueD9QdYyUShEOBCkyMvpAylIYshqnzxMm7uNZiTLKtpG6xT3DbyJcse5MWa04LBj19GCpvx7tV&#10;sP3Mv/P+5IM77/yeu1fjr5uDUpPxsJ6DiDTE//Bfe68V5PB7Jd0Au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3z+8wgAAANoAAAAPAAAAAAAAAAAAAAAAAJgCAABkcnMvZG93&#10;bnJldi54bWxQSwUGAAAAAAQABAD1AAAAhwMAAAAA&#10;" fillcolor="window" strokecolor="#0070c0" strokeweight="2.25pt">
                  <v:stroke joinstyle="miter"/>
                  <v:textbox>
                    <w:txbxContent>
                      <w:p w:rsidR="00774797" w:rsidRPr="00C972F8" w:rsidRDefault="00774797" w:rsidP="00774797">
                        <w:pPr>
                          <w:pStyle w:val="NormalWeb"/>
                          <w:jc w:val="center"/>
                          <w:rPr>
                            <w:rFonts w:asciiTheme="minorHAnsi" w:hAnsi="Calibri" w:cstheme="minorBidi"/>
                            <w:color w:val="000000" w:themeColor="text1"/>
                            <w:kern w:val="24"/>
                            <w:szCs w:val="36"/>
                          </w:rPr>
                        </w:pPr>
                        <w:r w:rsidRPr="00C972F8">
                          <w:rPr>
                            <w:rFonts w:asciiTheme="minorHAnsi" w:hAnsi="Calibri" w:cstheme="minorBidi"/>
                            <w:color w:val="000000" w:themeColor="text1"/>
                            <w:kern w:val="24"/>
                            <w:szCs w:val="36"/>
                          </w:rPr>
                          <w:t>Identificación de estado emocional y factores de riesgo</w:t>
                        </w:r>
                      </w:p>
                      <w:p w:rsidR="00774797" w:rsidRPr="00C972F8" w:rsidRDefault="00774797" w:rsidP="00774797">
                        <w:pPr>
                          <w:pStyle w:val="NormalWeb"/>
                          <w:spacing w:before="0" w:beforeAutospacing="0" w:after="0" w:afterAutospacing="0"/>
                          <w:jc w:val="center"/>
                          <w:rPr>
                            <w:sz w:val="18"/>
                          </w:rPr>
                        </w:pPr>
                      </w:p>
                    </w:txbxContent>
                  </v:textbox>
                </v:roundrect>
                <v:roundrect id="Rectángulo redondeado 6" o:spid="_x0000_s1030" style="position:absolute;left:33901;top:11559;width:15005;height:71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EEUMMA&#10;AADaAAAADwAAAGRycy9kb3ducmV2LnhtbESPzWrDMBCE74W8g9hAb43ckIbiRjFNwDT0lp9Dj4u1&#10;tZxYK2EpttunrwqBHIeZ+YZZFaNtRU9daBwreJ5lIIgrpxuuFZyO5dMriBCRNbaOScEPBSjWk4cV&#10;5toNvKf+EGuRIBxyVGBi9LmUoTJkMcycJ07et+ssxiS7WuoOhwS3rZxn2VJabDgtGPS0NVRdDler&#10;oPxc/C6Gkw/u68PvuH8x/rzZK/U4Hd/fQEQa4z18a++0giX8X0k3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EEUMMAAADaAAAADwAAAAAAAAAAAAAAAACYAgAAZHJzL2Rv&#10;d25yZXYueG1sUEsFBgAAAAAEAAQA9QAAAIgDAAAAAA==&#10;" fillcolor="window" strokecolor="#0070c0" strokeweight="2.25pt">
                  <v:stroke joinstyle="miter"/>
                  <v:textbox>
                    <w:txbxContent>
                      <w:p w:rsidR="00774797" w:rsidRPr="00C972F8" w:rsidRDefault="00774797" w:rsidP="00774797">
                        <w:pPr>
                          <w:pStyle w:val="NormalWeb"/>
                          <w:jc w:val="center"/>
                          <w:rPr>
                            <w:rFonts w:asciiTheme="minorHAnsi" w:hAnsi="Calibri" w:cstheme="minorBidi"/>
                            <w:color w:val="000000" w:themeColor="text1"/>
                            <w:kern w:val="24"/>
                            <w:szCs w:val="36"/>
                          </w:rPr>
                        </w:pPr>
                        <w:r>
                          <w:rPr>
                            <w:rFonts w:asciiTheme="minorHAnsi" w:hAnsi="Calibri" w:cstheme="minorBidi"/>
                            <w:color w:val="000000" w:themeColor="text1"/>
                            <w:kern w:val="24"/>
                            <w:szCs w:val="36"/>
                          </w:rPr>
                          <w:t>Primeros Auxilios Psicológicos</w:t>
                        </w:r>
                      </w:p>
                      <w:p w:rsidR="00774797" w:rsidRPr="00C972F8" w:rsidRDefault="00774797" w:rsidP="00774797">
                        <w:pPr>
                          <w:pStyle w:val="NormalWeb"/>
                          <w:spacing w:before="0" w:beforeAutospacing="0" w:after="0" w:afterAutospacing="0"/>
                          <w:jc w:val="center"/>
                          <w:rPr>
                            <w:sz w:val="18"/>
                          </w:rPr>
                        </w:pPr>
                      </w:p>
                    </w:txbxContent>
                  </v:textbox>
                </v:roundrect>
                <v:roundrect id="Rectángulo redondeado 13" o:spid="_x0000_s1031" style="position:absolute;left:10869;top:11559;width:15005;height:71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XrgMEA&#10;AADbAAAADwAAAGRycy9kb3ducmV2LnhtbERPS2sCMRC+F/wPYQRvNWu1IqtRbEEqvfk4eBw242Z1&#10;MwmbdHfbX98UCt7m43vOatPbWrTUhMqxgsk4A0FcOF1xqeB82j0vQISIrLF2TAq+KcBmPXhaYa5d&#10;xwdqj7EUKYRDjgpMjD6XMhSGLIax88SJu7rGYkywKaVusEvhtpYvWTaXFitODQY9vRsq7scvq2D3&#10;OfuZdWcf3OXD77l9Nf72dlBqNOy3SxCR+vgQ/7v3Os2fwt8v6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164DBAAAA2wAAAA8AAAAAAAAAAAAAAAAAmAIAAGRycy9kb3du&#10;cmV2LnhtbFBLBQYAAAAABAAEAPUAAACGAwAAAAA=&#10;" fillcolor="window" strokecolor="#0070c0" strokeweight="2.25pt">
                  <v:stroke joinstyle="miter"/>
                  <v:textbox>
                    <w:txbxContent>
                      <w:p w:rsidR="00774797" w:rsidRPr="00C972F8" w:rsidRDefault="00774797" w:rsidP="00774797">
                        <w:pPr>
                          <w:pStyle w:val="NormalWeb"/>
                          <w:jc w:val="center"/>
                          <w:rPr>
                            <w:rFonts w:asciiTheme="minorHAnsi" w:hAnsi="Calibri" w:cstheme="minorBidi"/>
                            <w:color w:val="000000" w:themeColor="text1"/>
                            <w:kern w:val="24"/>
                            <w:szCs w:val="36"/>
                          </w:rPr>
                        </w:pPr>
                        <w:r>
                          <w:rPr>
                            <w:rFonts w:asciiTheme="minorHAnsi" w:hAnsi="Calibri" w:cstheme="minorBidi"/>
                            <w:color w:val="000000" w:themeColor="text1"/>
                            <w:kern w:val="24"/>
                            <w:szCs w:val="36"/>
                          </w:rPr>
                          <w:t>Estrategias personalizadas de afrontamiento</w:t>
                        </w:r>
                      </w:p>
                      <w:p w:rsidR="00774797" w:rsidRPr="00C972F8" w:rsidRDefault="00774797" w:rsidP="00774797">
                        <w:pPr>
                          <w:pStyle w:val="NormalWeb"/>
                          <w:spacing w:before="0" w:beforeAutospacing="0" w:after="0" w:afterAutospacing="0"/>
                          <w:jc w:val="center"/>
                          <w:rPr>
                            <w:sz w:val="18"/>
                          </w:rPr>
                        </w:pPr>
                      </w:p>
                    </w:txbxContent>
                  </v:textbox>
                </v:roundrect>
                <v:roundrect id="Rectángulo redondeado 15" o:spid="_x0000_s1032" style="position:absolute;left:10955;top:22601;width:15005;height:71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DWb8EA&#10;AADbAAAADwAAAGRycy9kb3ducmV2LnhtbERPS2sCMRC+F/wPYQRvNWvRIqtRVBClNx8Hj8Nm3Kxu&#10;JmGT7m7765tCobf5+J6zXPe2Fi01oXKsYDLOQBAXTldcKrhe9q9zECEia6wdk4IvCrBeDV6WmGvX&#10;8YnacyxFCuGQowITo8+lDIUhi2HsPHHi7q6xGBNsSqkb7FK4reVblr1LixWnBoOedoaK5/nTKth/&#10;TL+n3dUHdzv4I7cz4x/bk1KjYb9ZgIjUx3/xn/uo0/wZ/P6SDpC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Q1m/BAAAA2wAAAA8AAAAAAAAAAAAAAAAAmAIAAGRycy9kb3du&#10;cmV2LnhtbFBLBQYAAAAABAAEAPUAAACGAwAAAAA=&#10;" fillcolor="window" strokecolor="#0070c0" strokeweight="2.25pt">
                  <v:stroke joinstyle="miter"/>
                  <v:textbox>
                    <w:txbxContent>
                      <w:p w:rsidR="00774797" w:rsidRDefault="00774797" w:rsidP="00774797">
                        <w:pPr>
                          <w:pStyle w:val="NormalWeb"/>
                          <w:jc w:val="center"/>
                          <w:rPr>
                            <w:rFonts w:asciiTheme="minorHAnsi" w:hAnsi="Calibri" w:cstheme="minorBidi"/>
                            <w:color w:val="000000" w:themeColor="text1"/>
                            <w:kern w:val="24"/>
                            <w:szCs w:val="36"/>
                          </w:rPr>
                        </w:pPr>
                        <w:r>
                          <w:rPr>
                            <w:rFonts w:asciiTheme="minorHAnsi" w:hAnsi="Calibri" w:cstheme="minorBidi"/>
                            <w:color w:val="000000" w:themeColor="text1"/>
                            <w:kern w:val="24"/>
                            <w:szCs w:val="36"/>
                          </w:rPr>
                          <w:t>Seguimiento - ¿La persona se encuentra bien?</w:t>
                        </w:r>
                      </w:p>
                      <w:p w:rsidR="00774797" w:rsidRPr="00C972F8" w:rsidRDefault="00774797" w:rsidP="00774797">
                        <w:pPr>
                          <w:pStyle w:val="NormalWeb"/>
                          <w:jc w:val="center"/>
                          <w:rPr>
                            <w:rFonts w:asciiTheme="minorHAnsi" w:hAnsi="Calibri" w:cstheme="minorBidi"/>
                            <w:color w:val="000000" w:themeColor="text1"/>
                            <w:kern w:val="24"/>
                            <w:szCs w:val="36"/>
                          </w:rPr>
                        </w:pPr>
                      </w:p>
                      <w:p w:rsidR="00774797" w:rsidRPr="00C972F8" w:rsidRDefault="00774797" w:rsidP="00774797">
                        <w:pPr>
                          <w:pStyle w:val="NormalWeb"/>
                          <w:spacing w:before="0" w:beforeAutospacing="0" w:after="0" w:afterAutospacing="0"/>
                          <w:jc w:val="center"/>
                          <w:rPr>
                            <w:sz w:val="18"/>
                          </w:rPr>
                        </w:pPr>
                      </w:p>
                    </w:txbxContent>
                  </v:textbox>
                </v:roundrect>
                <v:shapetype id="_x0000_t32" coordsize="21600,21600" o:spt="32" o:oned="t" path="m,l21600,21600e" filled="f">
                  <v:path arrowok="t" fillok="f" o:connecttype="none"/>
                  <o:lock v:ext="edit" shapetype="t"/>
                </v:shapetype>
                <v:shape id="Conector recto de flecha 20" o:spid="_x0000_s1033" type="#_x0000_t32" style="position:absolute;left:17339;top:3623;width:33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x9bwAAADbAAAADwAAAGRycy9kb3ducmV2LnhtbERPyQrCMBC9C/5DGMGLaKoHkWoUcQGP&#10;WhWvQzNdsJnUJmr9e3MQPD7evli1phIvalxpWcF4FIEgTq0uOVdwOe+HMxDOI2usLJOCDzlYLbud&#10;BcbavvlEr8TnIoSwi1FB4X0dS+nSggy6ka2JA5fZxqAPsMmlbvAdwk0lJ1E0lQZLDg0F1rQpKL0n&#10;T6NgSwMnq0d0pdtuesuy8XGbyFypfq9dz0F4av1f/HMftIJJWB++hB8gl1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ua/x9bwAAADbAAAADwAAAAAAAAAAAAAAAAChAgAA&#10;ZHJzL2Rvd25yZXYueG1sUEsFBgAAAAAEAAQA+QAAAIoDAAAAAA==&#10;" strokecolor="#5b9bd5 [3204]" strokeweight="1.5pt">
                  <v:stroke endarrow="block" joinstyle="miter"/>
                </v:shape>
                <v:shape id="Conector recto de flecha 21" o:spid="_x0000_s1034" type="#_x0000_t32" style="position:absolute;left:39077;top:3623;width:33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OCH8QAAADbAAAADwAAAGRycy9kb3ducmV2LnhtbESPT2vCQBTE7wW/w/IEb3UTDyLRVUQU&#10;/HuolUpvr9nXJJh9G7OrJt/eFQo9DjPzG2Yya0wp7lS7wrKCuB+BIE6tLjhTcPpcvY9AOI+ssbRM&#10;ClpyMJt23iaYaPvgD7offSYChF2CCnLvq0RKl+Zk0PVtRRy8X1sb9EHWmdQ1PgLclHIQRUNpsOCw&#10;kGNFi5zSy/FmFBzi62r7pVv9vdn/NLvWnZcbOivV6zbzMQhPjf8P/7XXWsEghteX8APk9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84IfxAAAANsAAAAPAAAAAAAAAAAA&#10;AAAAAKECAABkcnMvZG93bnJldi54bWxQSwUGAAAAAAQABAD5AAAAkgMAAAAA&#10;" strokecolor="#5b9bd5" strokeweight="1.5pt">
                  <v:stroke endarrow="block" joinstyle="miter"/>
                </v:shape>
                <v:roundrect id="Rectángulo redondeado 22" o:spid="_x0000_s1035" style="position:absolute;left:33988;top:22514;width:15005;height:71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WEpsQA&#10;AADbAAAADwAAAGRycy9kb3ducmV2LnhtbESPT2sCMRTE7wW/Q3hCbzXbRUtZjVIFqXjzz6HHx+a5&#10;Wd28hE26u+2nbwShx2FmfsMsVoNtREdtqB0reJ1kIIhLp2uuFJxP25d3ECEia2wck4IfCrBajp4W&#10;WGjX84G6Y6xEgnAoUIGJ0RdShtKQxTBxnjh5F9dajEm2ldQt9gluG5ln2Zu0WHNaMOhpY6i8Hb+t&#10;gu1++jvtzz64r0+/425m/HV9UOp5PHzMQUQa4n/40d5pBXkO9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VhKbEAAAA2wAAAA8AAAAAAAAAAAAAAAAAmAIAAGRycy9k&#10;b3ducmV2LnhtbFBLBQYAAAAABAAEAPUAAACJAwAAAAA=&#10;" fillcolor="window" strokecolor="#0070c0" strokeweight="2.25pt">
                  <v:stroke joinstyle="miter"/>
                  <v:textbox>
                    <w:txbxContent>
                      <w:p w:rsidR="00774797" w:rsidRPr="00C972F8" w:rsidRDefault="00774797" w:rsidP="00774797">
                        <w:pPr>
                          <w:pStyle w:val="NormalWeb"/>
                          <w:jc w:val="center"/>
                          <w:rPr>
                            <w:rFonts w:asciiTheme="minorHAnsi" w:hAnsi="Calibri" w:cstheme="minorBidi"/>
                            <w:color w:val="000000" w:themeColor="text1"/>
                            <w:kern w:val="24"/>
                            <w:szCs w:val="36"/>
                          </w:rPr>
                        </w:pPr>
                        <w:r>
                          <w:rPr>
                            <w:rFonts w:asciiTheme="minorHAnsi" w:hAnsi="Calibri" w:cstheme="minorBidi"/>
                            <w:color w:val="000000" w:themeColor="text1"/>
                            <w:kern w:val="24"/>
                            <w:szCs w:val="36"/>
                          </w:rPr>
                          <w:t>Cierre</w:t>
                        </w:r>
                      </w:p>
                      <w:p w:rsidR="00774797" w:rsidRPr="00C972F8" w:rsidRDefault="00774797" w:rsidP="00774797">
                        <w:pPr>
                          <w:pStyle w:val="NormalWeb"/>
                          <w:spacing w:before="0" w:beforeAutospacing="0" w:after="0" w:afterAutospacing="0"/>
                          <w:jc w:val="center"/>
                          <w:rPr>
                            <w:sz w:val="18"/>
                          </w:rPr>
                        </w:pP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23" o:spid="_x0000_s1036" type="#_x0000_t34" style="position:absolute;left:49860;top:4054;width:10783;height:10869;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dLrsQAAADbAAAADwAAAGRycy9kb3ducmV2LnhtbESPwWrDMBBE74X+g9hCb41cB0LjRDah&#10;kNAeemicS26LtLGdWCsjKY7791Wg0OMwO2921tVkezGSD51jBa+zDASxdqbjRsGh3r68gQgR2WDv&#10;mBT8UICqfHxYY2Hcjb9p3MdGJAiHAhW0MQ6FlEG3ZDHM3ECcvJPzFmOSvpHG4y3BbS/zLFtIix2n&#10;hhYHem9JX/ZXm944HPVyzJe652xnvvz2PP8ca6Wen6bNCkSkKf4f/6U/jIJ8DvctCQCy/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J0uuxAAAANsAAAAPAAAAAAAAAAAA&#10;AAAAAKECAABkcnMvZG93bnJldi54bWxQSwUGAAAAAAQABAD5AAAAkgMAAAAA&#10;" adj="-6653" strokecolor="#5b9bd5 [3204]" strokeweight="1.5pt">
                  <v:stroke endarrow="block"/>
                </v:shape>
                <v:shape id="Conector recto de flecha 26" o:spid="_x0000_s1037" type="#_x0000_t32" style="position:absolute;left:27604;top:14751;width:4227;height: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MVo8QAAADbAAAADwAAAGRycy9kb3ducmV2LnhtbESPQYvCMBSE78L+h/AWvIimehCpRhFB&#10;dkU8WF32+rZ5pl2bl9JErf/eCILHYWa+YWaL1lbiSo0vHSsYDhIQxLnTJRsFx8O6PwHhA7LGyjEp&#10;uJOHxfyjM8NUuxvv6ZoFIyKEfYoKihDqVEqfF2TRD1xNHL2TayyGKBsjdYO3CLeVHCXJWFosOS4U&#10;WNOqoPycXawCs93/7bL/yrT5b29zXp9+dtnXUKnuZ7ucggjUhnf41f7WCkZjeH6JP0D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wxWjxAAAANsAAAAPAAAAAAAAAAAA&#10;AAAAAKECAABkcnMvZG93bnJldi54bWxQSwUGAAAAAAQABAD5AAAAkgMAAAAA&#10;" strokecolor="#5b9bd5 [3204]" strokeweight="1.5pt">
                  <v:stroke endarrow="block" joinstyle="miter"/>
                </v:shape>
                <v:shape id="Conector angular 27" o:spid="_x0000_s1038" type="#_x0000_t34" style="position:absolute;left:10179;top:15441;width:451;height:11214;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8V248QAAADbAAAADwAAAGRycy9kb3ducmV2LnhtbESPQWvCQBSE7wX/w/IEb3WjATWpq2ig&#10;4EmslvT6mn0mwezbkN3G9N93hYLHYWa+YdbbwTSip87VlhXMphEI4sLqmksFn5f31xUI55E1NpZJ&#10;wS852G5GL2tMtb3zB/VnX4oAYZeigsr7NpXSFRUZdFPbEgfvajuDPsiulLrDe4CbRs6jaCEN1hwW&#10;Kmwpq6i4nX+Mgvb4tTzp/TFP4kX93feJiWdZrtRkPOzeQHga/DP83z5oBfMlPL6EHyA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xXbjxAAAANsAAAAPAAAAAAAAAAAA&#10;AAAAAKECAABkcnMvZG93bnJldi54bWxQSwUGAAAAAAQABAD5AAAAkgMAAAAA&#10;" adj="124964" strokecolor="#5b9bd5 [3204]" strokeweight="1.5pt">
                  <v:stroke endarrow="block"/>
                </v:shape>
                <v:shape id="Conector recto de flecha 28" o:spid="_x0000_s1039" type="#_x0000_t32" style="position:absolute;left:28294;top:26224;width:33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krgsEAAADbAAAADwAAAGRycy9kb3ducmV2LnhtbERPy4rCMBTdC/5DuII7TXUhQzWKiIKP&#10;mcWoKO6uzbUtNje1idr+/WQx4PJw3pNZbQrxosrllhUM+hEI4sTqnFMFx8Oq9wXCeWSNhWVS0JCD&#10;2bTdmmCs7Zt/6bX3qQgh7GJUkHlfxlK6JCODrm9L4sDdbGXQB1ilUlf4DuGmkMMoGkmDOYeGDEta&#10;ZJTc90+j4GfwWG1PutGXzfe13jXuvNzQWalup56PQXiq/Uf8715rBcMwNnwJP0B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ySuCwQAAANsAAAAPAAAAAAAAAAAAAAAA&#10;AKECAABkcnMvZG93bnJldi54bWxQSwUGAAAAAAQABAD5AAAAjwMAAAAA&#10;" strokecolor="#5b9bd5" strokeweight="1.5pt">
                  <v:stroke endarrow="block" joinstyle="miter"/>
                </v:shape>
                <v:shapetype id="_x0000_t202" coordsize="21600,21600" o:spt="202" path="m,l,21600r21600,l21600,xe">
                  <v:stroke joinstyle="miter"/>
                  <v:path gradientshapeok="t" o:connecttype="rect"/>
                </v:shapetype>
                <v:shape id="Cuadro de texto 30" o:spid="_x0000_s1040" type="#_x0000_t202" style="position:absolute;left:28553;top:27432;width:2933;height:2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I3Ar8A&#10;AADbAAAADwAAAGRycy9kb3ducmV2LnhtbERPTWsCMRC9F/ofwhR6q1krlO1qFBUtBU/a0vOwGZPg&#10;ZrIk6br9981B8Ph434vV6DsxUEwusILppAJB3Abt2Cj4/tq/1CBSRtbYBSYFf5RgtXx8WGCjw5WP&#10;NJyyESWEU4MKbM59I2VqLXlMk9ATF+4cosdcYDRSR7yWcN/J16p6kx4dlwaLPW0ttZfTr1ew25h3&#10;09YY7a7Wzg3jz/lgPpR6fhrXcxCZxnwX39yfWsGsrC9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4jcCvwAAANsAAAAPAAAAAAAAAAAAAAAAAJgCAABkcnMvZG93bnJl&#10;di54bWxQSwUGAAAAAAQABAD1AAAAhAMAAAAA&#10;" fillcolor="white [3201]" strokeweight=".5pt">
                  <v:textbox>
                    <w:txbxContent>
                      <w:p w:rsidR="00774797" w:rsidRDefault="00774797" w:rsidP="00774797">
                        <w:r>
                          <w:t>SI</w:t>
                        </w:r>
                      </w:p>
                    </w:txbxContent>
                  </v:textbox>
                </v:shape>
                <v:shape id="Cuadro de texto 31" o:spid="_x0000_s1041" type="#_x0000_t202" style="position:absolute;left:18288;top:31227;width:3962;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NUzcMA&#10;AADbAAAADwAAAGRycy9kb3ducmV2LnhtbESPQWvCQBSE70L/w/IKvelGC6LRTSgFoZdSTHuot8fu&#10;M1nNvg3ZbUz99V1B6HGYmW+YbTm6VgzUB+tZwXyWgSDW3liuFXx97qYrECEiG2w9k4JfClAWD5Mt&#10;5sZfeE9DFWuRIBxyVNDE2OVSBt2QwzDzHXHyjr53GJPsa2l6vCS4a+Uiy5bSoeW00GBHrw3pc/Xj&#10;FBj+9qwP9v1qudJ2ff1YnfSg1NPj+LIBEWmM/+F7+80oeJ7D7Uv6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NUzcMAAADbAAAADwAAAAAAAAAAAAAAAACYAgAAZHJzL2Rv&#10;d25yZXYueG1sUEsFBgAAAAAEAAQA9QAAAIgDAAAAAA==&#10;" fillcolor="window" strokeweight=".5pt">
                  <v:textbox>
                    <w:txbxContent>
                      <w:p w:rsidR="00774797" w:rsidRDefault="00774797" w:rsidP="00774797">
                        <w:r>
                          <w:t>NO</w:t>
                        </w:r>
                      </w:p>
                    </w:txbxContent>
                  </v:textbox>
                </v:shape>
                <v:line id="Conector recto 35" o:spid="_x0000_s1042" style="position:absolute;flip:x;visibility:visible;mso-wrap-style:square" from="4744,32607" to="17596,32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mRCMQAAADbAAAADwAAAGRycy9kb3ducmV2LnhtbESP0WrCQBRE34X+w3ILfaubWGwlZiOl&#10;UiiloI35gEv2mgSzd+PuqunfuwXBx2FmzjD5ajS9OJPznWUF6TQBQVxb3XGjoNp9Pi9A+ICssbdM&#10;Cv7Iw6p4mOSYaXvhXzqXoRERwj5DBW0IQyalr1sy6Kd2II7e3jqDIUrXSO3wEuGml7MkeZUGO44L&#10;LQ700VJ9KE9GwTp9+0mP5LZysVl/J1VTVnTslHp6HN+XIAKN4R6+tb+0gpc5/H+JP0A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OZEIxAAAANsAAAAPAAAAAAAAAAAA&#10;AAAAAKECAABkcnMvZG93bnJldi54bWxQSwUGAAAAAAQABAD5AAAAkgMAAAAA&#10;" strokecolor="#5b9bd5 [3204]" strokeweight="1.5pt">
                  <v:stroke joinstyle="miter"/>
                </v:line>
                <v:line id="Conector recto 36" o:spid="_x0000_s1043" style="position:absolute;flip:x y;visibility:visible;mso-wrap-style:square" from="4830,9057" to="4830,32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VIMQAAADbAAAADwAAAGRycy9kb3ducmV2LnhtbESPQWvCQBSE70L/w/KE3nRjpRLSrFIa&#10;hRZ6Mer9JfuahGbfptlV0/z6bkHwOMzMN0y6GUwrLtS7xrKCxTwCQVxa3XCl4HjYzWIQziNrbC2T&#10;gl9ysFk/TFJMtL3yni65r0SAsEtQQe19l0jpypoMurntiIP3ZXuDPsi+krrHa4CbVj5F0UoabDgs&#10;1NjRW03ld342CvLTGEv+KT6LccxO8Uc2buk5U+pxOry+gPA0+Hv41n7XCpYr+P8Sf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P5UgxAAAANsAAAAPAAAAAAAAAAAA&#10;AAAAAKECAABkcnMvZG93bnJldi54bWxQSwUGAAAAAAQABAD5AAAAkgMAAAAA&#10;" strokecolor="#5b9bd5 [3204]" strokeweight="1.5pt">
                  <v:stroke joinstyle="miter"/>
                </v:line>
                <v:line id="Conector recto 37" o:spid="_x0000_s1044" style="position:absolute;flip:y;visibility:visible;mso-wrap-style:square" from="4830,9057" to="29243,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eq5MIAAADbAAAADwAAAGRycy9kb3ducmV2LnhtbESP0WrCQBRE3wv+w3IF3+omFVSiq4hS&#10;KFKwxnzAJXtNgtm7cXer8e+7gtDHYWbOMMt1b1pxI+cbywrScQKCuLS64UpBcfp8n4PwAVlja5kU&#10;PMjDejV4W2Km7Z2PdMtDJSKEfYYK6hC6TEpf1mTQj21HHL2zdQZDlK6S2uE9wk0rP5JkKg02HBdq&#10;7GhbU3nJf42CXTr7Tq/kfuT8sNsnRZUXdG2UGg37zQJEoD78h1/tL61gMoPnl/g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aeq5MIAAADbAAAADwAAAAAAAAAAAAAA&#10;AAChAgAAZHJzL2Rvd25yZXYueG1sUEsFBgAAAAAEAAQA+QAAAJADAAAAAA==&#10;" strokecolor="#5b9bd5 [3204]" strokeweight="1.5pt">
                  <v:stroke joinstyle="miter"/>
                </v:line>
                <v:shape id="Conector recto de flecha 38" o:spid="_x0000_s1045" type="#_x0000_t32" style="position:absolute;left:29157;top:7677;width:89;height:138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mxMcAAAADbAAAADwAAAGRycy9kb3ducmV2LnhtbERPy4rCMBTdC/5DuII7Taw6aDWKDAgj&#10;CjLqB1ya24c2N6XJaOfvzWJglofzXm87W4sntb5yrGEyViCIM2cqLjTcrvvRAoQPyAZrx6Thlzxs&#10;N/3eGlPjXvxNz0soRAxhn6KGMoQmldJnJVn0Y9cQRy53rcUQYVtI0+IrhttaJkp9SIsVx4YSG/os&#10;KXtcfqyG5HhWy2Qx3x1P1UGZ+2yfH/KJ1sNBt1uBCNSFf/Gf+8tomMax8Uv8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sTHAAAAA2wAAAA8AAAAAAAAAAAAAAAAA&#10;oQIAAGRycy9kb3ducmV2LnhtbFBLBQYAAAAABAAEAPkAAACOAwAAAAA=&#10;" strokecolor="#5b9bd5 [3204]" strokeweight="1.5pt">
                  <v:stroke endarrow="block" joinstyle="miter"/>
                </v:shape>
                <w10:wrap anchorx="margin"/>
              </v:group>
            </w:pict>
          </mc:Fallback>
        </mc:AlternateContent>
      </w:r>
    </w:p>
    <w:p w:rsidR="00774797" w:rsidRPr="00774797" w:rsidRDefault="00774797" w:rsidP="00774797">
      <w:pPr>
        <w:pStyle w:val="Prrafodelista"/>
        <w:rPr>
          <w:rFonts w:ascii="Tahoma" w:hAnsi="Tahoma" w:cs="Tahoma"/>
          <w:szCs w:val="24"/>
        </w:rPr>
      </w:pPr>
    </w:p>
    <w:p w:rsidR="00774797" w:rsidRPr="00774797" w:rsidRDefault="00774797" w:rsidP="00774797">
      <w:pPr>
        <w:pStyle w:val="Prrafodelista"/>
        <w:rPr>
          <w:rFonts w:ascii="Tahoma" w:hAnsi="Tahoma" w:cs="Tahoma"/>
          <w:szCs w:val="24"/>
        </w:rPr>
      </w:pPr>
    </w:p>
    <w:p w:rsidR="00774797" w:rsidRPr="00774797" w:rsidRDefault="00774797" w:rsidP="00774797">
      <w:pPr>
        <w:pStyle w:val="Prrafodelista"/>
        <w:rPr>
          <w:rFonts w:ascii="Tahoma" w:hAnsi="Tahoma" w:cs="Tahoma"/>
          <w:szCs w:val="24"/>
        </w:rPr>
      </w:pPr>
    </w:p>
    <w:p w:rsidR="00774797" w:rsidRPr="00774797" w:rsidRDefault="00774797" w:rsidP="00774797">
      <w:pPr>
        <w:pStyle w:val="Prrafodelista"/>
        <w:rPr>
          <w:rFonts w:ascii="Tahoma" w:hAnsi="Tahoma" w:cs="Tahoma"/>
          <w:szCs w:val="24"/>
        </w:rPr>
      </w:pPr>
    </w:p>
    <w:p w:rsidR="00774797" w:rsidRPr="00774797" w:rsidRDefault="00774797" w:rsidP="00774797">
      <w:pPr>
        <w:pStyle w:val="Prrafodelista"/>
        <w:rPr>
          <w:rFonts w:ascii="Tahoma" w:hAnsi="Tahoma" w:cs="Tahoma"/>
          <w:szCs w:val="24"/>
        </w:rPr>
      </w:pPr>
    </w:p>
    <w:p w:rsidR="00774797" w:rsidRPr="00774797" w:rsidRDefault="00774797" w:rsidP="00774797">
      <w:pPr>
        <w:pStyle w:val="Prrafodelista"/>
        <w:rPr>
          <w:rFonts w:ascii="Tahoma" w:hAnsi="Tahoma" w:cs="Tahoma"/>
          <w:szCs w:val="24"/>
        </w:rPr>
      </w:pPr>
    </w:p>
    <w:p w:rsidR="00774797" w:rsidRPr="00774797" w:rsidRDefault="00774797" w:rsidP="00774797">
      <w:pPr>
        <w:pStyle w:val="Prrafodelista"/>
        <w:rPr>
          <w:rFonts w:ascii="Tahoma" w:hAnsi="Tahoma" w:cs="Tahoma"/>
          <w:szCs w:val="24"/>
        </w:rPr>
      </w:pPr>
    </w:p>
    <w:p w:rsidR="00774797" w:rsidRPr="00774797" w:rsidRDefault="00774797" w:rsidP="00774797">
      <w:pPr>
        <w:pStyle w:val="Prrafodelista"/>
        <w:rPr>
          <w:rFonts w:ascii="Tahoma" w:hAnsi="Tahoma" w:cs="Tahoma"/>
          <w:szCs w:val="24"/>
        </w:rPr>
      </w:pPr>
    </w:p>
    <w:p w:rsidR="00774797" w:rsidRPr="00774797" w:rsidRDefault="00774797" w:rsidP="00774797">
      <w:pPr>
        <w:pStyle w:val="Prrafodelista"/>
        <w:rPr>
          <w:rFonts w:ascii="Tahoma" w:hAnsi="Tahoma" w:cs="Tahoma"/>
          <w:szCs w:val="24"/>
        </w:rPr>
      </w:pPr>
    </w:p>
    <w:p w:rsidR="00774797" w:rsidRPr="00774797" w:rsidRDefault="00774797" w:rsidP="00774797">
      <w:pPr>
        <w:rPr>
          <w:rFonts w:ascii="Tahoma" w:hAnsi="Tahoma" w:cs="Tahoma"/>
          <w:szCs w:val="24"/>
        </w:rPr>
      </w:pPr>
    </w:p>
    <w:p w:rsidR="00774797" w:rsidRPr="00774797" w:rsidRDefault="00774797" w:rsidP="00774797">
      <w:pPr>
        <w:rPr>
          <w:rFonts w:ascii="Tahoma" w:hAnsi="Tahoma" w:cs="Tahoma"/>
          <w:szCs w:val="24"/>
        </w:rPr>
      </w:pPr>
    </w:p>
    <w:p w:rsidR="00774797" w:rsidRPr="00774797" w:rsidRDefault="00774797" w:rsidP="00774797">
      <w:pPr>
        <w:rPr>
          <w:rFonts w:ascii="Tahoma" w:hAnsi="Tahoma" w:cs="Tahoma"/>
          <w:szCs w:val="24"/>
        </w:rPr>
      </w:pPr>
    </w:p>
    <w:p w:rsidR="00774797" w:rsidRPr="00774797" w:rsidRDefault="00774797" w:rsidP="006E2CB8">
      <w:pPr>
        <w:ind w:left="0" w:firstLine="0"/>
        <w:rPr>
          <w:rFonts w:ascii="Tahoma" w:hAnsi="Tahoma" w:cs="Tahoma"/>
          <w:szCs w:val="24"/>
        </w:rPr>
      </w:pPr>
    </w:p>
    <w:p w:rsidR="00774797" w:rsidRPr="00774797" w:rsidRDefault="00774797" w:rsidP="00774797">
      <w:pPr>
        <w:pStyle w:val="Prrafodelista"/>
        <w:rPr>
          <w:rFonts w:ascii="Tahoma" w:hAnsi="Tahoma" w:cs="Tahoma"/>
          <w:szCs w:val="24"/>
        </w:rPr>
      </w:pPr>
      <w:r>
        <w:rPr>
          <w:rFonts w:ascii="Tahoma" w:hAnsi="Tahoma" w:cs="Tahoma"/>
          <w:szCs w:val="24"/>
        </w:rPr>
        <w:t xml:space="preserve">Anexo </w:t>
      </w:r>
      <w:r w:rsidRPr="00774797">
        <w:rPr>
          <w:rFonts w:ascii="Tahoma" w:hAnsi="Tahoma" w:cs="Tahoma"/>
          <w:szCs w:val="24"/>
        </w:rPr>
        <w:t xml:space="preserve"> </w:t>
      </w:r>
      <w:r w:rsidRPr="00774797">
        <w:rPr>
          <w:rFonts w:ascii="Tahoma" w:hAnsi="Tahoma" w:cs="Tahoma"/>
          <w:szCs w:val="24"/>
        </w:rPr>
        <w:t xml:space="preserve">protocolo de intervención psicosocial </w:t>
      </w:r>
      <w:r w:rsidRPr="00774797">
        <w:rPr>
          <w:rFonts w:ascii="Tahoma" w:hAnsi="Tahoma" w:cs="Tahoma"/>
          <w:szCs w:val="24"/>
        </w:rPr>
        <w:br w:type="page"/>
      </w:r>
    </w:p>
    <w:p w:rsidR="00774797" w:rsidRPr="00774797" w:rsidRDefault="00774797" w:rsidP="00774797">
      <w:pPr>
        <w:pStyle w:val="Prrafodelista"/>
        <w:rPr>
          <w:rFonts w:ascii="Tahoma" w:hAnsi="Tahoma" w:cs="Tahoma"/>
          <w:szCs w:val="24"/>
        </w:rPr>
      </w:pPr>
    </w:p>
    <w:p w:rsidR="00774797" w:rsidRDefault="00774797" w:rsidP="0026310B">
      <w:pPr>
        <w:pStyle w:val="Prrafodelista"/>
        <w:numPr>
          <w:ilvl w:val="0"/>
          <w:numId w:val="36"/>
        </w:numPr>
        <w:spacing w:after="160" w:line="259" w:lineRule="auto"/>
        <w:ind w:right="0"/>
        <w:rPr>
          <w:rFonts w:ascii="Tahoma" w:hAnsi="Tahoma" w:cs="Tahoma"/>
          <w:szCs w:val="24"/>
        </w:rPr>
      </w:pPr>
      <w:r w:rsidRPr="0026310B">
        <w:rPr>
          <w:rFonts w:ascii="Tahoma" w:hAnsi="Tahoma" w:cs="Tahoma"/>
          <w:szCs w:val="24"/>
        </w:rPr>
        <w:t>Si se presenta sospecha de un empleado infectado con el COVID-19, los empleadores deben informar al resto de los empleados de su posible exposición al COVID-19 en el lugar de trabajo, pero respetando la confidencialidad del empleado enfermo.</w:t>
      </w:r>
    </w:p>
    <w:p w:rsidR="0026310B" w:rsidRPr="0026310B" w:rsidRDefault="0026310B" w:rsidP="0026310B">
      <w:pPr>
        <w:pStyle w:val="Prrafodelista"/>
        <w:spacing w:after="160" w:line="259" w:lineRule="auto"/>
        <w:ind w:left="360" w:right="0" w:firstLine="0"/>
        <w:rPr>
          <w:rFonts w:ascii="Tahoma" w:hAnsi="Tahoma" w:cs="Tahoma"/>
          <w:szCs w:val="24"/>
        </w:rPr>
      </w:pPr>
    </w:p>
    <w:p w:rsidR="00774797" w:rsidRPr="0026310B" w:rsidRDefault="00774797" w:rsidP="0026310B">
      <w:pPr>
        <w:pStyle w:val="Prrafodelista"/>
        <w:numPr>
          <w:ilvl w:val="0"/>
          <w:numId w:val="36"/>
        </w:numPr>
        <w:spacing w:after="160" w:line="259" w:lineRule="auto"/>
        <w:ind w:right="0"/>
        <w:rPr>
          <w:rFonts w:ascii="Tahoma" w:hAnsi="Tahoma" w:cs="Tahoma"/>
          <w:szCs w:val="24"/>
        </w:rPr>
      </w:pPr>
      <w:r w:rsidRPr="0026310B">
        <w:rPr>
          <w:rFonts w:ascii="Tahoma" w:hAnsi="Tahoma" w:cs="Tahoma"/>
          <w:szCs w:val="24"/>
        </w:rPr>
        <w:t xml:space="preserve">Establecer un canal de información o notificación para el posible contagio de COVID-19 para todos los empleados, visitantes o contratistas que se encuentren en la obra o en el lugar de trabajo, asegurando la confidencialidad del caso, informar todas las medidas de prevención y control que se establecerán en el momento que se identifique un Colaborador sospechoso de contagio por COVID-19. </w:t>
      </w:r>
    </w:p>
    <w:p w:rsidR="00774797" w:rsidRPr="00774797" w:rsidRDefault="00774797" w:rsidP="00774797">
      <w:pPr>
        <w:rPr>
          <w:rFonts w:ascii="Tahoma" w:hAnsi="Tahoma" w:cs="Tahoma"/>
          <w:color w:val="auto"/>
          <w:szCs w:val="24"/>
        </w:rPr>
      </w:pPr>
      <w:r w:rsidRPr="00774797">
        <w:rPr>
          <w:rFonts w:ascii="Tahoma" w:hAnsi="Tahoma" w:cs="Tahoma"/>
          <w:color w:val="auto"/>
          <w:szCs w:val="24"/>
        </w:rPr>
        <w:t xml:space="preserve">Canal de comunicación: Recomendación en </w:t>
      </w:r>
      <w:r w:rsidRPr="00774797">
        <w:rPr>
          <w:rFonts w:ascii="Tahoma" w:hAnsi="Tahoma" w:cs="Tahoma"/>
          <w:color w:val="auto"/>
          <w:szCs w:val="24"/>
        </w:rPr>
        <w:t>matriz de comunicaciones covid-19</w:t>
      </w:r>
      <w:r w:rsidRPr="00774797">
        <w:rPr>
          <w:rFonts w:ascii="Tahoma" w:hAnsi="Tahoma" w:cs="Tahoma"/>
          <w:color w:val="auto"/>
          <w:szCs w:val="24"/>
        </w:rPr>
        <w:t xml:space="preserve">  </w:t>
      </w:r>
    </w:p>
    <w:p w:rsidR="00774797" w:rsidRPr="00774797" w:rsidRDefault="00774797" w:rsidP="00774797">
      <w:pPr>
        <w:pStyle w:val="Prrafodelista"/>
        <w:rPr>
          <w:rFonts w:ascii="Tahoma" w:hAnsi="Tahoma" w:cs="Tahoma"/>
          <w:szCs w:val="24"/>
        </w:rPr>
      </w:pPr>
    </w:p>
    <w:p w:rsidR="00774797" w:rsidRPr="0026310B" w:rsidRDefault="00774797" w:rsidP="0026310B">
      <w:pPr>
        <w:pStyle w:val="Prrafodelista"/>
        <w:numPr>
          <w:ilvl w:val="0"/>
          <w:numId w:val="37"/>
        </w:numPr>
        <w:spacing w:after="160" w:line="259" w:lineRule="auto"/>
        <w:ind w:right="0"/>
        <w:rPr>
          <w:rFonts w:ascii="Tahoma" w:hAnsi="Tahoma" w:cs="Tahoma"/>
          <w:szCs w:val="24"/>
        </w:rPr>
      </w:pPr>
      <w:r w:rsidRPr="0026310B">
        <w:rPr>
          <w:rFonts w:ascii="Tahoma" w:hAnsi="Tahoma" w:cs="Tahoma"/>
          <w:szCs w:val="24"/>
        </w:rPr>
        <w:t>Garantizar que todos los empleados, visitantes y contratistas una vez notificados, sigan todos los lineamientos para la contención y mitigación de otros posibles contagios.</w:t>
      </w:r>
    </w:p>
    <w:p w:rsidR="00774797" w:rsidRPr="00774797" w:rsidRDefault="00774797" w:rsidP="00774797">
      <w:pPr>
        <w:pStyle w:val="Prrafodelista"/>
        <w:rPr>
          <w:rFonts w:ascii="Tahoma" w:hAnsi="Tahoma" w:cs="Tahoma"/>
          <w:szCs w:val="24"/>
        </w:rPr>
      </w:pPr>
    </w:p>
    <w:p w:rsidR="00774797" w:rsidRPr="00774797" w:rsidRDefault="00774797" w:rsidP="00774797">
      <w:pPr>
        <w:pStyle w:val="Prrafodelista"/>
        <w:numPr>
          <w:ilvl w:val="0"/>
          <w:numId w:val="34"/>
        </w:numPr>
        <w:spacing w:after="160" w:line="259" w:lineRule="auto"/>
        <w:ind w:right="0"/>
        <w:rPr>
          <w:rFonts w:ascii="Tahoma" w:hAnsi="Tahoma" w:cs="Tahoma"/>
          <w:szCs w:val="24"/>
        </w:rPr>
      </w:pPr>
      <w:r w:rsidRPr="00774797">
        <w:rPr>
          <w:rFonts w:ascii="Tahoma" w:hAnsi="Tahoma" w:cs="Tahoma"/>
          <w:szCs w:val="24"/>
        </w:rPr>
        <w:t>Lavado de manos.</w:t>
      </w:r>
    </w:p>
    <w:p w:rsidR="00774797" w:rsidRPr="00774797" w:rsidRDefault="00774797" w:rsidP="00774797">
      <w:pPr>
        <w:pStyle w:val="Prrafodelista"/>
        <w:numPr>
          <w:ilvl w:val="0"/>
          <w:numId w:val="34"/>
        </w:numPr>
        <w:spacing w:after="160" w:line="259" w:lineRule="auto"/>
        <w:ind w:right="0"/>
        <w:rPr>
          <w:rFonts w:ascii="Tahoma" w:hAnsi="Tahoma" w:cs="Tahoma"/>
          <w:szCs w:val="24"/>
        </w:rPr>
      </w:pPr>
      <w:r w:rsidRPr="00774797">
        <w:rPr>
          <w:rFonts w:ascii="Tahoma" w:hAnsi="Tahoma" w:cs="Tahoma"/>
          <w:szCs w:val="24"/>
        </w:rPr>
        <w:t>Distanciamiento de 2 metros entre cada persona.</w:t>
      </w:r>
    </w:p>
    <w:p w:rsidR="00774797" w:rsidRPr="00774797" w:rsidRDefault="00774797" w:rsidP="00774797">
      <w:pPr>
        <w:pStyle w:val="Prrafodelista"/>
        <w:numPr>
          <w:ilvl w:val="0"/>
          <w:numId w:val="34"/>
        </w:numPr>
        <w:spacing w:after="160" w:line="259" w:lineRule="auto"/>
        <w:ind w:right="0"/>
        <w:rPr>
          <w:rFonts w:ascii="Tahoma" w:hAnsi="Tahoma" w:cs="Tahoma"/>
          <w:szCs w:val="24"/>
        </w:rPr>
      </w:pPr>
      <w:r w:rsidRPr="00774797">
        <w:rPr>
          <w:rFonts w:ascii="Tahoma" w:hAnsi="Tahoma" w:cs="Tahoma"/>
          <w:szCs w:val="24"/>
        </w:rPr>
        <w:t xml:space="preserve">Informar si tuvo contacto estrecho con la persona posiblemente infectada. </w:t>
      </w:r>
    </w:p>
    <w:p w:rsidR="00774797" w:rsidRPr="00774797" w:rsidRDefault="00774797" w:rsidP="00774797">
      <w:pPr>
        <w:pStyle w:val="Prrafodelista"/>
        <w:numPr>
          <w:ilvl w:val="0"/>
          <w:numId w:val="34"/>
        </w:numPr>
        <w:spacing w:after="160" w:line="259" w:lineRule="auto"/>
        <w:ind w:right="0"/>
        <w:rPr>
          <w:rFonts w:ascii="Tahoma" w:hAnsi="Tahoma" w:cs="Tahoma"/>
          <w:szCs w:val="24"/>
        </w:rPr>
      </w:pPr>
      <w:r w:rsidRPr="00774797">
        <w:rPr>
          <w:rFonts w:ascii="Tahoma" w:hAnsi="Tahoma" w:cs="Tahoma"/>
          <w:szCs w:val="24"/>
        </w:rPr>
        <w:t>Mantener la ventilación en los lugares de trabajo.</w:t>
      </w:r>
    </w:p>
    <w:p w:rsidR="00774797" w:rsidRPr="00774797" w:rsidRDefault="00774797" w:rsidP="00774797">
      <w:pPr>
        <w:pStyle w:val="Prrafodelista"/>
        <w:numPr>
          <w:ilvl w:val="0"/>
          <w:numId w:val="34"/>
        </w:numPr>
        <w:spacing w:after="160" w:line="259" w:lineRule="auto"/>
        <w:ind w:right="0"/>
        <w:rPr>
          <w:rFonts w:ascii="Tahoma" w:hAnsi="Tahoma" w:cs="Tahoma"/>
          <w:szCs w:val="24"/>
        </w:rPr>
      </w:pPr>
      <w:r w:rsidRPr="00774797">
        <w:rPr>
          <w:rFonts w:ascii="Tahoma" w:hAnsi="Tahoma" w:cs="Tahoma"/>
          <w:szCs w:val="24"/>
        </w:rPr>
        <w:t>Informar si ha presentado síntomas relacionados con el COVID-19.</w:t>
      </w:r>
    </w:p>
    <w:p w:rsidR="00774797" w:rsidRPr="00774797" w:rsidRDefault="00774797" w:rsidP="0026310B">
      <w:pPr>
        <w:pStyle w:val="Prrafodelista"/>
        <w:spacing w:after="160" w:line="259" w:lineRule="auto"/>
        <w:ind w:left="370" w:right="0" w:firstLine="0"/>
        <w:rPr>
          <w:rFonts w:ascii="Tahoma" w:hAnsi="Tahoma" w:cs="Tahoma"/>
          <w:szCs w:val="24"/>
        </w:rPr>
      </w:pPr>
    </w:p>
    <w:p w:rsidR="00774797" w:rsidRPr="00774797" w:rsidRDefault="00774797" w:rsidP="0026310B">
      <w:pPr>
        <w:pStyle w:val="Prrafodelista"/>
        <w:numPr>
          <w:ilvl w:val="0"/>
          <w:numId w:val="37"/>
        </w:numPr>
        <w:spacing w:after="160" w:line="259" w:lineRule="auto"/>
        <w:ind w:right="0"/>
        <w:rPr>
          <w:rFonts w:ascii="Tahoma" w:hAnsi="Tahoma" w:cs="Tahoma"/>
          <w:szCs w:val="24"/>
        </w:rPr>
      </w:pPr>
      <w:r w:rsidRPr="00774797">
        <w:rPr>
          <w:rFonts w:ascii="Tahoma" w:hAnsi="Tahoma" w:cs="Tahoma"/>
          <w:szCs w:val="24"/>
        </w:rPr>
        <w:t xml:space="preserve">Proveerle tapabocas al Colaborador con sospecha de COVID-19, el cual debe utilizar en todo momento. </w:t>
      </w:r>
    </w:p>
    <w:p w:rsidR="00774797" w:rsidRPr="00774797" w:rsidRDefault="00774797" w:rsidP="00774797">
      <w:pPr>
        <w:pStyle w:val="Prrafodelista"/>
        <w:rPr>
          <w:rFonts w:ascii="Tahoma" w:hAnsi="Tahoma" w:cs="Tahoma"/>
          <w:szCs w:val="24"/>
        </w:rPr>
      </w:pPr>
    </w:p>
    <w:p w:rsidR="00774797" w:rsidRPr="00774797" w:rsidRDefault="00774797" w:rsidP="00774797">
      <w:pPr>
        <w:rPr>
          <w:rFonts w:ascii="Tahoma" w:hAnsi="Tahoma" w:cs="Tahoma"/>
          <w:szCs w:val="24"/>
        </w:rPr>
      </w:pPr>
      <w:r w:rsidRPr="00774797">
        <w:rPr>
          <w:rFonts w:ascii="Tahoma" w:hAnsi="Tahoma" w:cs="Tahoma"/>
          <w:szCs w:val="24"/>
        </w:rPr>
        <w:br w:type="page"/>
      </w:r>
    </w:p>
    <w:p w:rsidR="00774797" w:rsidRPr="0026310B" w:rsidRDefault="00774797" w:rsidP="0026310B">
      <w:pPr>
        <w:pStyle w:val="Prrafodelista"/>
        <w:numPr>
          <w:ilvl w:val="0"/>
          <w:numId w:val="37"/>
        </w:numPr>
        <w:spacing w:after="160" w:line="259" w:lineRule="auto"/>
        <w:ind w:right="0"/>
        <w:rPr>
          <w:rFonts w:ascii="Tahoma" w:hAnsi="Tahoma" w:cs="Tahoma"/>
          <w:szCs w:val="24"/>
        </w:rPr>
      </w:pPr>
      <w:r w:rsidRPr="0026310B">
        <w:rPr>
          <w:rFonts w:ascii="Tahoma" w:hAnsi="Tahoma" w:cs="Tahoma"/>
          <w:szCs w:val="24"/>
        </w:rPr>
        <w:lastRenderedPageBreak/>
        <w:t>No acercarse a menos de dos metros del colaborador, evitar el contacto físico con el Colaborador sospechoso de contagio de COVID-19.</w:t>
      </w:r>
    </w:p>
    <w:p w:rsidR="00774797" w:rsidRPr="00774797" w:rsidRDefault="00774797" w:rsidP="00774797">
      <w:pPr>
        <w:spacing w:after="160" w:line="259" w:lineRule="auto"/>
        <w:ind w:right="0"/>
        <w:rPr>
          <w:rFonts w:ascii="Tahoma" w:hAnsi="Tahoma" w:cs="Tahoma"/>
          <w:szCs w:val="24"/>
        </w:rPr>
      </w:pPr>
    </w:p>
    <w:tbl>
      <w:tblPr>
        <w:tblStyle w:val="Tablaconcuadrcula"/>
        <w:tblW w:w="9634" w:type="dxa"/>
        <w:tblLook w:val="04A0" w:firstRow="1" w:lastRow="0" w:firstColumn="1" w:lastColumn="0" w:noHBand="0" w:noVBand="1"/>
      </w:tblPr>
      <w:tblGrid>
        <w:gridCol w:w="1986"/>
        <w:gridCol w:w="4955"/>
        <w:gridCol w:w="2693"/>
      </w:tblGrid>
      <w:tr w:rsidR="00774797" w:rsidRPr="00774797" w:rsidTr="00774797">
        <w:tc>
          <w:tcPr>
            <w:tcW w:w="1986" w:type="dxa"/>
            <w:shd w:val="clear" w:color="auto" w:fill="D9D9D9" w:themeFill="background1" w:themeFillShade="D9"/>
          </w:tcPr>
          <w:p w:rsidR="00774797" w:rsidRPr="00774797" w:rsidRDefault="00774797" w:rsidP="0058226A">
            <w:pPr>
              <w:jc w:val="center"/>
              <w:rPr>
                <w:rFonts w:ascii="Tahoma" w:hAnsi="Tahoma" w:cs="Tahoma"/>
                <w:b/>
                <w:bCs/>
                <w:color w:val="auto"/>
                <w:szCs w:val="24"/>
              </w:rPr>
            </w:pPr>
            <w:r w:rsidRPr="00774797">
              <w:rPr>
                <w:rFonts w:ascii="Tahoma" w:hAnsi="Tahoma" w:cs="Tahoma"/>
                <w:b/>
                <w:bCs/>
                <w:color w:val="auto"/>
                <w:szCs w:val="24"/>
              </w:rPr>
              <w:t>RESPONSABLE DE ASISTENCIA INICIAL</w:t>
            </w:r>
          </w:p>
        </w:tc>
        <w:tc>
          <w:tcPr>
            <w:tcW w:w="4955" w:type="dxa"/>
            <w:shd w:val="clear" w:color="auto" w:fill="D9D9D9" w:themeFill="background1" w:themeFillShade="D9"/>
          </w:tcPr>
          <w:p w:rsidR="00774797" w:rsidRPr="00774797" w:rsidRDefault="00774797" w:rsidP="0058226A">
            <w:pPr>
              <w:jc w:val="center"/>
              <w:rPr>
                <w:rFonts w:ascii="Tahoma" w:hAnsi="Tahoma" w:cs="Tahoma"/>
                <w:b/>
                <w:bCs/>
                <w:color w:val="auto"/>
                <w:szCs w:val="24"/>
              </w:rPr>
            </w:pPr>
          </w:p>
          <w:p w:rsidR="00774797" w:rsidRPr="00774797" w:rsidRDefault="00774797" w:rsidP="0058226A">
            <w:pPr>
              <w:jc w:val="center"/>
              <w:rPr>
                <w:rFonts w:ascii="Tahoma" w:hAnsi="Tahoma" w:cs="Tahoma"/>
                <w:b/>
                <w:bCs/>
                <w:color w:val="auto"/>
                <w:szCs w:val="24"/>
              </w:rPr>
            </w:pPr>
            <w:r w:rsidRPr="00774797">
              <w:rPr>
                <w:rFonts w:ascii="Tahoma" w:hAnsi="Tahoma" w:cs="Tahoma"/>
                <w:b/>
                <w:bCs/>
                <w:color w:val="auto"/>
                <w:szCs w:val="24"/>
              </w:rPr>
              <w:t>FUNCIÓN/RESPONSABILIDAD</w:t>
            </w:r>
          </w:p>
        </w:tc>
        <w:tc>
          <w:tcPr>
            <w:tcW w:w="2693" w:type="dxa"/>
            <w:shd w:val="clear" w:color="auto" w:fill="D9D9D9" w:themeFill="background1" w:themeFillShade="D9"/>
          </w:tcPr>
          <w:p w:rsidR="00774797" w:rsidRPr="00774797" w:rsidRDefault="00774797" w:rsidP="0058226A">
            <w:pPr>
              <w:jc w:val="center"/>
              <w:rPr>
                <w:rFonts w:ascii="Tahoma" w:hAnsi="Tahoma" w:cs="Tahoma"/>
                <w:b/>
                <w:bCs/>
                <w:color w:val="auto"/>
                <w:szCs w:val="24"/>
              </w:rPr>
            </w:pPr>
          </w:p>
          <w:p w:rsidR="00774797" w:rsidRPr="00774797" w:rsidRDefault="00774797" w:rsidP="0058226A">
            <w:pPr>
              <w:jc w:val="center"/>
              <w:rPr>
                <w:rFonts w:ascii="Tahoma" w:hAnsi="Tahoma" w:cs="Tahoma"/>
                <w:b/>
                <w:bCs/>
                <w:color w:val="auto"/>
                <w:szCs w:val="24"/>
              </w:rPr>
            </w:pPr>
            <w:r w:rsidRPr="00774797">
              <w:rPr>
                <w:rFonts w:ascii="Tahoma" w:hAnsi="Tahoma" w:cs="Tahoma"/>
                <w:b/>
                <w:bCs/>
                <w:color w:val="auto"/>
                <w:szCs w:val="24"/>
              </w:rPr>
              <w:t>MEDIDAS DE PROTECCIÓN</w:t>
            </w:r>
          </w:p>
        </w:tc>
      </w:tr>
      <w:tr w:rsidR="00774797" w:rsidRPr="00774797" w:rsidTr="00774797">
        <w:tc>
          <w:tcPr>
            <w:tcW w:w="1986" w:type="dxa"/>
          </w:tcPr>
          <w:p w:rsidR="00774797" w:rsidRPr="00774797" w:rsidRDefault="00774797" w:rsidP="0058226A">
            <w:pPr>
              <w:rPr>
                <w:rFonts w:ascii="Tahoma" w:hAnsi="Tahoma" w:cs="Tahoma"/>
                <w:color w:val="auto"/>
                <w:szCs w:val="24"/>
              </w:rPr>
            </w:pPr>
          </w:p>
          <w:p w:rsidR="00774797" w:rsidRPr="00774797" w:rsidRDefault="00774797" w:rsidP="0058226A">
            <w:pPr>
              <w:rPr>
                <w:rFonts w:ascii="Tahoma" w:hAnsi="Tahoma" w:cs="Tahoma"/>
                <w:color w:val="auto"/>
                <w:szCs w:val="24"/>
              </w:rPr>
            </w:pPr>
          </w:p>
          <w:p w:rsidR="00774797" w:rsidRPr="00774797" w:rsidRDefault="00774797" w:rsidP="0058226A">
            <w:pPr>
              <w:rPr>
                <w:rFonts w:ascii="Tahoma" w:hAnsi="Tahoma" w:cs="Tahoma"/>
                <w:color w:val="auto"/>
                <w:szCs w:val="24"/>
              </w:rPr>
            </w:pPr>
            <w:r w:rsidRPr="00774797">
              <w:rPr>
                <w:rFonts w:ascii="Tahoma" w:hAnsi="Tahoma" w:cs="Tahoma"/>
                <w:color w:val="auto"/>
                <w:szCs w:val="24"/>
              </w:rPr>
              <w:t>Coordinador, Responsable o Inspector de SST</w:t>
            </w:r>
          </w:p>
          <w:p w:rsidR="00774797" w:rsidRPr="00774797" w:rsidRDefault="00774797" w:rsidP="0058226A">
            <w:pPr>
              <w:rPr>
                <w:rFonts w:ascii="Tahoma" w:hAnsi="Tahoma" w:cs="Tahoma"/>
                <w:color w:val="auto"/>
                <w:szCs w:val="24"/>
              </w:rPr>
            </w:pPr>
          </w:p>
          <w:p w:rsidR="00774797" w:rsidRPr="00774797" w:rsidRDefault="00774797" w:rsidP="0058226A">
            <w:pPr>
              <w:rPr>
                <w:rFonts w:ascii="Tahoma" w:hAnsi="Tahoma" w:cs="Tahoma"/>
                <w:color w:val="auto"/>
                <w:szCs w:val="24"/>
              </w:rPr>
            </w:pPr>
          </w:p>
        </w:tc>
        <w:tc>
          <w:tcPr>
            <w:tcW w:w="4955" w:type="dxa"/>
          </w:tcPr>
          <w:p w:rsidR="00774797" w:rsidRPr="00774797" w:rsidRDefault="00774797" w:rsidP="0058226A">
            <w:pPr>
              <w:rPr>
                <w:rFonts w:ascii="Tahoma" w:hAnsi="Tahoma" w:cs="Tahoma"/>
                <w:color w:val="auto"/>
                <w:szCs w:val="24"/>
              </w:rPr>
            </w:pPr>
          </w:p>
          <w:p w:rsidR="00774797" w:rsidRPr="00774797" w:rsidRDefault="00774797" w:rsidP="00774797">
            <w:pPr>
              <w:pStyle w:val="Prrafodelista"/>
              <w:numPr>
                <w:ilvl w:val="0"/>
                <w:numId w:val="30"/>
              </w:numPr>
              <w:spacing w:after="0" w:line="240" w:lineRule="auto"/>
              <w:ind w:left="360" w:right="0"/>
              <w:rPr>
                <w:rFonts w:ascii="Tahoma" w:hAnsi="Tahoma" w:cs="Tahoma"/>
                <w:color w:val="auto"/>
                <w:szCs w:val="24"/>
              </w:rPr>
            </w:pPr>
            <w:r w:rsidRPr="00774797">
              <w:rPr>
                <w:rFonts w:ascii="Tahoma" w:hAnsi="Tahoma" w:cs="Tahoma"/>
                <w:color w:val="auto"/>
                <w:szCs w:val="24"/>
              </w:rPr>
              <w:t>Notificar al Director</w:t>
            </w:r>
            <w:r w:rsidRPr="00774797">
              <w:rPr>
                <w:rFonts w:ascii="Tahoma" w:hAnsi="Tahoma" w:cs="Tahoma"/>
                <w:bCs/>
                <w:color w:val="auto"/>
                <w:szCs w:val="24"/>
              </w:rPr>
              <w:t xml:space="preserve">, </w:t>
            </w:r>
            <w:r w:rsidRPr="00774797">
              <w:rPr>
                <w:rFonts w:ascii="Tahoma" w:hAnsi="Tahoma" w:cs="Tahoma"/>
                <w:color w:val="auto"/>
                <w:szCs w:val="24"/>
              </w:rPr>
              <w:t xml:space="preserve">Residente o personal responsable sobre el posible caso de contagio. </w:t>
            </w:r>
          </w:p>
          <w:p w:rsidR="00774797" w:rsidRPr="00774797" w:rsidRDefault="00774797" w:rsidP="0058226A">
            <w:pPr>
              <w:pStyle w:val="Prrafodelista"/>
              <w:ind w:left="360" w:firstLine="0"/>
              <w:rPr>
                <w:rFonts w:ascii="Tahoma" w:hAnsi="Tahoma" w:cs="Tahoma"/>
                <w:color w:val="auto"/>
                <w:szCs w:val="24"/>
              </w:rPr>
            </w:pPr>
          </w:p>
          <w:p w:rsidR="00774797" w:rsidRPr="00774797" w:rsidRDefault="00774797" w:rsidP="00774797">
            <w:pPr>
              <w:pStyle w:val="Prrafodelista"/>
              <w:numPr>
                <w:ilvl w:val="0"/>
                <w:numId w:val="30"/>
              </w:numPr>
              <w:spacing w:after="0" w:line="240" w:lineRule="auto"/>
              <w:ind w:left="360" w:right="0"/>
              <w:rPr>
                <w:rFonts w:ascii="Tahoma" w:hAnsi="Tahoma" w:cs="Tahoma"/>
                <w:color w:val="auto"/>
                <w:szCs w:val="24"/>
              </w:rPr>
            </w:pPr>
            <w:r w:rsidRPr="00774797">
              <w:rPr>
                <w:rFonts w:ascii="Tahoma" w:hAnsi="Tahoma" w:cs="Tahoma"/>
                <w:color w:val="auto"/>
                <w:szCs w:val="24"/>
              </w:rPr>
              <w:t>Notificar a la respectiva Entidad de Salud, Municipal o a la Línea de atención de EPS o ARL para reportar el posible caso de contagio de COVID-19.</w:t>
            </w:r>
          </w:p>
          <w:p w:rsidR="00774797" w:rsidRPr="00774797" w:rsidRDefault="00774797" w:rsidP="0058226A">
            <w:pPr>
              <w:ind w:left="0" w:firstLine="0"/>
              <w:rPr>
                <w:rFonts w:ascii="Tahoma" w:hAnsi="Tahoma" w:cs="Tahoma"/>
                <w:color w:val="auto"/>
                <w:szCs w:val="24"/>
              </w:rPr>
            </w:pPr>
          </w:p>
          <w:p w:rsidR="00774797" w:rsidRPr="00774797" w:rsidRDefault="00774797" w:rsidP="00774797">
            <w:pPr>
              <w:pStyle w:val="Prrafodelista"/>
              <w:numPr>
                <w:ilvl w:val="0"/>
                <w:numId w:val="30"/>
              </w:numPr>
              <w:spacing w:after="0" w:line="240" w:lineRule="auto"/>
              <w:ind w:left="360" w:right="0"/>
              <w:rPr>
                <w:rFonts w:ascii="Tahoma" w:hAnsi="Tahoma" w:cs="Tahoma"/>
                <w:color w:val="auto"/>
                <w:szCs w:val="24"/>
              </w:rPr>
            </w:pPr>
            <w:r w:rsidRPr="00774797">
              <w:rPr>
                <w:rFonts w:ascii="Tahoma" w:hAnsi="Tahoma" w:cs="Tahoma"/>
                <w:color w:val="auto"/>
                <w:szCs w:val="24"/>
              </w:rPr>
              <w:t>Registro de datos personales del Colaborador sospechoso de contagio de COVID-19.</w:t>
            </w:r>
          </w:p>
          <w:p w:rsidR="00774797" w:rsidRPr="00774797" w:rsidRDefault="00774797" w:rsidP="0058226A">
            <w:pPr>
              <w:pStyle w:val="Prrafodelista"/>
              <w:ind w:left="360" w:firstLine="0"/>
              <w:rPr>
                <w:rFonts w:ascii="Tahoma" w:hAnsi="Tahoma" w:cs="Tahoma"/>
                <w:color w:val="auto"/>
                <w:szCs w:val="24"/>
              </w:rPr>
            </w:pPr>
          </w:p>
          <w:p w:rsidR="00774797" w:rsidRPr="00774797" w:rsidRDefault="00774797" w:rsidP="00774797">
            <w:pPr>
              <w:pStyle w:val="Prrafodelista"/>
              <w:numPr>
                <w:ilvl w:val="0"/>
                <w:numId w:val="30"/>
              </w:numPr>
              <w:spacing w:after="0" w:line="240" w:lineRule="auto"/>
              <w:ind w:left="360" w:right="0"/>
              <w:rPr>
                <w:rFonts w:ascii="Tahoma" w:hAnsi="Tahoma" w:cs="Tahoma"/>
                <w:color w:val="auto"/>
                <w:szCs w:val="24"/>
              </w:rPr>
            </w:pPr>
            <w:r w:rsidRPr="00774797">
              <w:rPr>
                <w:rFonts w:ascii="Tahoma" w:hAnsi="Tahoma" w:cs="Tahoma"/>
                <w:color w:val="auto"/>
                <w:szCs w:val="24"/>
              </w:rPr>
              <w:t>Informar a todos los colaboradores la presencia del posible caso de COVID- 19.</w:t>
            </w:r>
          </w:p>
          <w:p w:rsidR="00774797" w:rsidRPr="00774797" w:rsidRDefault="00774797" w:rsidP="0058226A">
            <w:pPr>
              <w:pStyle w:val="Prrafodelista"/>
              <w:ind w:left="360" w:firstLine="0"/>
              <w:rPr>
                <w:rFonts w:ascii="Tahoma" w:hAnsi="Tahoma" w:cs="Tahoma"/>
                <w:color w:val="auto"/>
                <w:szCs w:val="24"/>
              </w:rPr>
            </w:pPr>
          </w:p>
          <w:p w:rsidR="00774797" w:rsidRPr="00774797" w:rsidRDefault="00774797" w:rsidP="00774797">
            <w:pPr>
              <w:pStyle w:val="Prrafodelista"/>
              <w:numPr>
                <w:ilvl w:val="0"/>
                <w:numId w:val="30"/>
              </w:numPr>
              <w:spacing w:after="0" w:line="240" w:lineRule="auto"/>
              <w:ind w:left="360" w:right="0"/>
              <w:rPr>
                <w:rFonts w:ascii="Tahoma" w:hAnsi="Tahoma" w:cs="Tahoma"/>
                <w:color w:val="auto"/>
                <w:szCs w:val="24"/>
              </w:rPr>
            </w:pPr>
            <w:r w:rsidRPr="00774797">
              <w:rPr>
                <w:rFonts w:ascii="Tahoma" w:hAnsi="Tahoma" w:cs="Tahoma"/>
                <w:color w:val="auto"/>
                <w:szCs w:val="24"/>
              </w:rPr>
              <w:t xml:space="preserve">Implementar las medidas de seguridad determinadas por la organización para la prevención y mitigación de posibles contagios. </w:t>
            </w:r>
          </w:p>
          <w:p w:rsidR="00774797" w:rsidRPr="00774797" w:rsidRDefault="00774797" w:rsidP="0058226A">
            <w:pPr>
              <w:pStyle w:val="Prrafodelista"/>
              <w:ind w:left="360" w:firstLine="0"/>
              <w:rPr>
                <w:rFonts w:ascii="Tahoma" w:hAnsi="Tahoma" w:cs="Tahoma"/>
                <w:color w:val="auto"/>
                <w:szCs w:val="24"/>
              </w:rPr>
            </w:pPr>
          </w:p>
          <w:p w:rsidR="00774797" w:rsidRPr="00774797" w:rsidRDefault="00774797" w:rsidP="00774797">
            <w:pPr>
              <w:pStyle w:val="Prrafodelista"/>
              <w:numPr>
                <w:ilvl w:val="0"/>
                <w:numId w:val="30"/>
              </w:numPr>
              <w:spacing w:after="0" w:line="240" w:lineRule="auto"/>
              <w:ind w:left="360" w:right="0"/>
              <w:rPr>
                <w:rFonts w:ascii="Tahoma" w:hAnsi="Tahoma" w:cs="Tahoma"/>
                <w:color w:val="auto"/>
                <w:szCs w:val="24"/>
              </w:rPr>
            </w:pPr>
            <w:r w:rsidRPr="00774797">
              <w:rPr>
                <w:rFonts w:ascii="Tahoma" w:hAnsi="Tahoma" w:cs="Tahoma"/>
                <w:color w:val="auto"/>
                <w:szCs w:val="24"/>
              </w:rPr>
              <w:t>Solicitar el medio de transporte privado para traslado del colaborador al domicilio o al centro asistencial de acuerdo a las directrices informadas por la entidad a la cual se notificó el caso o la evaluación de traslado según los factores de riesgo del colaborador.</w:t>
            </w:r>
          </w:p>
          <w:p w:rsidR="00774797" w:rsidRPr="00774797" w:rsidRDefault="00774797" w:rsidP="00774797">
            <w:pPr>
              <w:pStyle w:val="Prrafodelista"/>
              <w:rPr>
                <w:rFonts w:ascii="Tahoma" w:hAnsi="Tahoma" w:cs="Tahoma"/>
                <w:color w:val="auto"/>
                <w:szCs w:val="24"/>
              </w:rPr>
            </w:pPr>
          </w:p>
          <w:p w:rsidR="00774797" w:rsidRPr="00774797" w:rsidRDefault="00774797" w:rsidP="00774797">
            <w:pPr>
              <w:spacing w:after="0" w:line="240" w:lineRule="auto"/>
              <w:ind w:left="0" w:right="0" w:firstLine="0"/>
              <w:rPr>
                <w:rFonts w:ascii="Tahoma" w:hAnsi="Tahoma" w:cs="Tahoma"/>
                <w:color w:val="auto"/>
                <w:szCs w:val="24"/>
              </w:rPr>
            </w:pPr>
          </w:p>
        </w:tc>
        <w:tc>
          <w:tcPr>
            <w:tcW w:w="2693" w:type="dxa"/>
          </w:tcPr>
          <w:p w:rsidR="00774797" w:rsidRPr="00774797" w:rsidRDefault="00774797" w:rsidP="0058226A">
            <w:pPr>
              <w:rPr>
                <w:rFonts w:ascii="Tahoma" w:hAnsi="Tahoma" w:cs="Tahoma"/>
                <w:color w:val="auto"/>
                <w:szCs w:val="24"/>
              </w:rPr>
            </w:pPr>
          </w:p>
          <w:p w:rsidR="00774797" w:rsidRPr="00774797" w:rsidRDefault="00774797" w:rsidP="00774797">
            <w:pPr>
              <w:pStyle w:val="Prrafodelista"/>
              <w:numPr>
                <w:ilvl w:val="0"/>
                <w:numId w:val="31"/>
              </w:numPr>
              <w:spacing w:after="0" w:line="240" w:lineRule="auto"/>
              <w:ind w:right="0"/>
              <w:rPr>
                <w:rFonts w:ascii="Tahoma" w:hAnsi="Tahoma" w:cs="Tahoma"/>
                <w:color w:val="auto"/>
                <w:szCs w:val="24"/>
              </w:rPr>
            </w:pPr>
            <w:r w:rsidRPr="00774797">
              <w:rPr>
                <w:rFonts w:ascii="Tahoma" w:hAnsi="Tahoma" w:cs="Tahoma"/>
                <w:color w:val="auto"/>
                <w:szCs w:val="24"/>
              </w:rPr>
              <w:t>Higiene de mano antes y después</w:t>
            </w:r>
          </w:p>
          <w:p w:rsidR="00774797" w:rsidRPr="00774797" w:rsidRDefault="00774797" w:rsidP="00774797">
            <w:pPr>
              <w:pStyle w:val="Prrafodelista"/>
              <w:numPr>
                <w:ilvl w:val="0"/>
                <w:numId w:val="31"/>
              </w:numPr>
              <w:spacing w:after="0" w:line="240" w:lineRule="auto"/>
              <w:ind w:right="0"/>
              <w:rPr>
                <w:rFonts w:ascii="Tahoma" w:hAnsi="Tahoma" w:cs="Tahoma"/>
                <w:color w:val="auto"/>
                <w:szCs w:val="24"/>
              </w:rPr>
            </w:pPr>
            <w:r w:rsidRPr="00774797">
              <w:rPr>
                <w:rFonts w:ascii="Tahoma" w:hAnsi="Tahoma" w:cs="Tahoma"/>
                <w:color w:val="auto"/>
                <w:szCs w:val="24"/>
              </w:rPr>
              <w:t>Mascarilla quirúrgica</w:t>
            </w:r>
          </w:p>
          <w:p w:rsidR="00774797" w:rsidRPr="00774797" w:rsidRDefault="00774797" w:rsidP="00774797">
            <w:pPr>
              <w:pStyle w:val="Prrafodelista"/>
              <w:numPr>
                <w:ilvl w:val="0"/>
                <w:numId w:val="31"/>
              </w:numPr>
              <w:spacing w:after="0" w:line="240" w:lineRule="auto"/>
              <w:ind w:right="0"/>
              <w:rPr>
                <w:rFonts w:ascii="Tahoma" w:hAnsi="Tahoma" w:cs="Tahoma"/>
                <w:color w:val="auto"/>
                <w:szCs w:val="24"/>
              </w:rPr>
            </w:pPr>
            <w:r w:rsidRPr="00774797">
              <w:rPr>
                <w:rFonts w:ascii="Tahoma" w:hAnsi="Tahoma" w:cs="Tahoma"/>
                <w:color w:val="auto"/>
                <w:szCs w:val="24"/>
              </w:rPr>
              <w:t>2 Metros de distancia</w:t>
            </w:r>
          </w:p>
          <w:p w:rsidR="00774797" w:rsidRPr="00774797" w:rsidRDefault="00774797" w:rsidP="00774797">
            <w:pPr>
              <w:pStyle w:val="Prrafodelista"/>
              <w:numPr>
                <w:ilvl w:val="0"/>
                <w:numId w:val="31"/>
              </w:numPr>
              <w:spacing w:after="0" w:line="240" w:lineRule="auto"/>
              <w:ind w:right="0"/>
              <w:rPr>
                <w:rFonts w:ascii="Tahoma" w:hAnsi="Tahoma" w:cs="Tahoma"/>
                <w:color w:val="auto"/>
                <w:szCs w:val="24"/>
              </w:rPr>
            </w:pPr>
            <w:r w:rsidRPr="00774797">
              <w:rPr>
                <w:rFonts w:ascii="Tahoma" w:hAnsi="Tahoma" w:cs="Tahoma"/>
                <w:color w:val="auto"/>
                <w:szCs w:val="24"/>
              </w:rPr>
              <w:t>Guantes desechables</w:t>
            </w:r>
          </w:p>
          <w:p w:rsidR="00774797" w:rsidRPr="00774797" w:rsidRDefault="00774797" w:rsidP="00774797">
            <w:pPr>
              <w:pStyle w:val="Prrafodelista"/>
              <w:numPr>
                <w:ilvl w:val="0"/>
                <w:numId w:val="31"/>
              </w:numPr>
              <w:spacing w:after="0" w:line="240" w:lineRule="auto"/>
              <w:ind w:right="0"/>
              <w:rPr>
                <w:rFonts w:ascii="Tahoma" w:hAnsi="Tahoma" w:cs="Tahoma"/>
                <w:color w:val="auto"/>
                <w:szCs w:val="24"/>
              </w:rPr>
            </w:pPr>
            <w:r w:rsidRPr="00774797">
              <w:rPr>
                <w:rFonts w:ascii="Tahoma" w:hAnsi="Tahoma" w:cs="Tahoma"/>
                <w:color w:val="auto"/>
                <w:szCs w:val="24"/>
              </w:rPr>
              <w:t>Gafas de seguridad</w:t>
            </w:r>
          </w:p>
          <w:p w:rsidR="00774797" w:rsidRPr="00774797" w:rsidRDefault="00774797" w:rsidP="00774797">
            <w:pPr>
              <w:pStyle w:val="Prrafodelista"/>
              <w:numPr>
                <w:ilvl w:val="0"/>
                <w:numId w:val="31"/>
              </w:numPr>
              <w:spacing w:after="0" w:line="240" w:lineRule="auto"/>
              <w:ind w:right="0"/>
              <w:rPr>
                <w:rFonts w:ascii="Tahoma" w:hAnsi="Tahoma" w:cs="Tahoma"/>
                <w:color w:val="auto"/>
                <w:szCs w:val="24"/>
              </w:rPr>
            </w:pPr>
            <w:r w:rsidRPr="00774797">
              <w:rPr>
                <w:rFonts w:ascii="Tahoma" w:hAnsi="Tahoma" w:cs="Tahoma"/>
                <w:color w:val="auto"/>
                <w:szCs w:val="24"/>
              </w:rPr>
              <w:t>Bata desechable en lo posible manga larga</w:t>
            </w:r>
          </w:p>
        </w:tc>
      </w:tr>
    </w:tbl>
    <w:p w:rsidR="00774797" w:rsidRPr="00774797" w:rsidRDefault="00774797" w:rsidP="00774797">
      <w:pPr>
        <w:rPr>
          <w:rFonts w:ascii="Tahoma" w:hAnsi="Tahoma" w:cs="Tahoma"/>
          <w:szCs w:val="24"/>
        </w:rPr>
      </w:pPr>
    </w:p>
    <w:p w:rsidR="00774797" w:rsidRPr="00774797" w:rsidRDefault="00774797" w:rsidP="00774797">
      <w:pPr>
        <w:rPr>
          <w:rFonts w:ascii="Tahoma" w:hAnsi="Tahoma" w:cs="Tahoma"/>
          <w:szCs w:val="24"/>
        </w:rPr>
      </w:pPr>
      <w:r w:rsidRPr="00774797">
        <w:rPr>
          <w:rFonts w:ascii="Tahoma" w:hAnsi="Tahoma" w:cs="Tahoma"/>
          <w:szCs w:val="24"/>
        </w:rPr>
        <w:br w:type="page"/>
      </w:r>
    </w:p>
    <w:tbl>
      <w:tblPr>
        <w:tblStyle w:val="Tablaconcuadrcula"/>
        <w:tblW w:w="9634" w:type="dxa"/>
        <w:tblLook w:val="04A0" w:firstRow="1" w:lastRow="0" w:firstColumn="1" w:lastColumn="0" w:noHBand="0" w:noVBand="1"/>
      </w:tblPr>
      <w:tblGrid>
        <w:gridCol w:w="2263"/>
        <w:gridCol w:w="4395"/>
        <w:gridCol w:w="2976"/>
      </w:tblGrid>
      <w:tr w:rsidR="00774797" w:rsidRPr="00774797" w:rsidTr="0058226A">
        <w:tc>
          <w:tcPr>
            <w:tcW w:w="2263" w:type="dxa"/>
          </w:tcPr>
          <w:p w:rsidR="00774797" w:rsidRPr="00774797" w:rsidRDefault="00774797" w:rsidP="0058226A">
            <w:pPr>
              <w:rPr>
                <w:rFonts w:ascii="Tahoma" w:hAnsi="Tahoma" w:cs="Tahoma"/>
                <w:color w:val="auto"/>
                <w:szCs w:val="24"/>
              </w:rPr>
            </w:pPr>
          </w:p>
          <w:p w:rsidR="00774797" w:rsidRPr="00774797" w:rsidRDefault="00774797" w:rsidP="0058226A">
            <w:pPr>
              <w:rPr>
                <w:rFonts w:ascii="Tahoma" w:hAnsi="Tahoma" w:cs="Tahoma"/>
                <w:color w:val="auto"/>
                <w:szCs w:val="24"/>
              </w:rPr>
            </w:pPr>
          </w:p>
          <w:p w:rsidR="00774797" w:rsidRPr="00774797" w:rsidRDefault="00774797" w:rsidP="0058226A">
            <w:pPr>
              <w:rPr>
                <w:rFonts w:ascii="Tahoma" w:hAnsi="Tahoma" w:cs="Tahoma"/>
                <w:color w:val="auto"/>
                <w:szCs w:val="24"/>
              </w:rPr>
            </w:pPr>
            <w:r w:rsidRPr="00774797">
              <w:rPr>
                <w:rFonts w:ascii="Tahoma" w:hAnsi="Tahoma" w:cs="Tahoma"/>
                <w:color w:val="auto"/>
                <w:szCs w:val="24"/>
              </w:rPr>
              <w:t>Brigada de Emergencia, COE (Comité Operativo de Emergencias) o personal designado.</w:t>
            </w:r>
          </w:p>
        </w:tc>
        <w:tc>
          <w:tcPr>
            <w:tcW w:w="4395" w:type="dxa"/>
          </w:tcPr>
          <w:p w:rsidR="00774797" w:rsidRPr="00774797" w:rsidRDefault="00774797" w:rsidP="00774797">
            <w:pPr>
              <w:pStyle w:val="Prrafodelista"/>
              <w:numPr>
                <w:ilvl w:val="0"/>
                <w:numId w:val="33"/>
              </w:numPr>
              <w:spacing w:after="0" w:line="240" w:lineRule="auto"/>
              <w:ind w:left="360" w:right="0"/>
              <w:rPr>
                <w:rFonts w:ascii="Tahoma" w:hAnsi="Tahoma" w:cs="Tahoma"/>
                <w:color w:val="auto"/>
                <w:szCs w:val="24"/>
              </w:rPr>
            </w:pPr>
            <w:r w:rsidRPr="00774797">
              <w:rPr>
                <w:rFonts w:ascii="Tahoma" w:hAnsi="Tahoma" w:cs="Tahoma"/>
                <w:color w:val="auto"/>
                <w:szCs w:val="24"/>
              </w:rPr>
              <w:t xml:space="preserve">Garantizar el suministro de los equipos de </w:t>
            </w:r>
            <w:proofErr w:type="spellStart"/>
            <w:r w:rsidRPr="00774797">
              <w:rPr>
                <w:rFonts w:ascii="Tahoma" w:hAnsi="Tahoma" w:cs="Tahoma"/>
                <w:color w:val="auto"/>
                <w:szCs w:val="24"/>
              </w:rPr>
              <w:t>Bioprotección</w:t>
            </w:r>
            <w:proofErr w:type="spellEnd"/>
            <w:r w:rsidRPr="00774797">
              <w:rPr>
                <w:rFonts w:ascii="Tahoma" w:hAnsi="Tahoma" w:cs="Tahoma"/>
                <w:color w:val="auto"/>
                <w:szCs w:val="24"/>
              </w:rPr>
              <w:t xml:space="preserve"> al personal responsable de la atención inicial, al colaborador con sospechoso de contagio de COVID-19 y a los demás colaboradores.  (guantes desechables, jabón antibacterial, toallas desechables, tapabocas, </w:t>
            </w:r>
            <w:proofErr w:type="spellStart"/>
            <w:r w:rsidRPr="00774797">
              <w:rPr>
                <w:rFonts w:ascii="Tahoma" w:hAnsi="Tahoma" w:cs="Tahoma"/>
                <w:color w:val="auto"/>
                <w:szCs w:val="24"/>
              </w:rPr>
              <w:t>monogafas</w:t>
            </w:r>
            <w:proofErr w:type="spellEnd"/>
            <w:r w:rsidRPr="00774797">
              <w:rPr>
                <w:rFonts w:ascii="Tahoma" w:hAnsi="Tahoma" w:cs="Tahoma"/>
                <w:color w:val="auto"/>
                <w:szCs w:val="24"/>
              </w:rPr>
              <w:t>).</w:t>
            </w:r>
          </w:p>
          <w:p w:rsidR="00774797" w:rsidRPr="00774797" w:rsidRDefault="00774797" w:rsidP="0058226A">
            <w:pPr>
              <w:pStyle w:val="Prrafodelista"/>
              <w:ind w:left="360" w:firstLine="0"/>
              <w:rPr>
                <w:rFonts w:ascii="Tahoma" w:hAnsi="Tahoma" w:cs="Tahoma"/>
                <w:color w:val="auto"/>
                <w:szCs w:val="24"/>
              </w:rPr>
            </w:pPr>
          </w:p>
          <w:p w:rsidR="00774797" w:rsidRPr="00774797" w:rsidRDefault="00774797" w:rsidP="00774797">
            <w:pPr>
              <w:pStyle w:val="Prrafodelista"/>
              <w:numPr>
                <w:ilvl w:val="0"/>
                <w:numId w:val="33"/>
              </w:numPr>
              <w:spacing w:after="0" w:line="240" w:lineRule="auto"/>
              <w:ind w:left="360" w:right="0"/>
              <w:rPr>
                <w:rFonts w:ascii="Tahoma" w:hAnsi="Tahoma" w:cs="Tahoma"/>
                <w:color w:val="auto"/>
                <w:szCs w:val="24"/>
              </w:rPr>
            </w:pPr>
            <w:r w:rsidRPr="00774797">
              <w:rPr>
                <w:rFonts w:ascii="Tahoma" w:hAnsi="Tahoma" w:cs="Tahoma"/>
                <w:color w:val="auto"/>
                <w:szCs w:val="24"/>
              </w:rPr>
              <w:t>Verificar que todas las medidas de seguridad, limpieza y desinfección se estén realizando correctamente.</w:t>
            </w:r>
          </w:p>
          <w:p w:rsidR="00774797" w:rsidRPr="00774797" w:rsidRDefault="00774797" w:rsidP="0058226A">
            <w:pPr>
              <w:pStyle w:val="Prrafodelista"/>
              <w:ind w:left="360" w:firstLine="0"/>
              <w:rPr>
                <w:rFonts w:ascii="Tahoma" w:hAnsi="Tahoma" w:cs="Tahoma"/>
                <w:color w:val="auto"/>
                <w:szCs w:val="24"/>
              </w:rPr>
            </w:pPr>
          </w:p>
          <w:p w:rsidR="00774797" w:rsidRPr="00774797" w:rsidRDefault="00774797" w:rsidP="00774797">
            <w:pPr>
              <w:pStyle w:val="Prrafodelista"/>
              <w:numPr>
                <w:ilvl w:val="0"/>
                <w:numId w:val="33"/>
              </w:numPr>
              <w:spacing w:after="0" w:line="240" w:lineRule="auto"/>
              <w:ind w:left="360" w:right="0"/>
              <w:rPr>
                <w:rFonts w:ascii="Tahoma" w:hAnsi="Tahoma" w:cs="Tahoma"/>
                <w:color w:val="auto"/>
                <w:szCs w:val="24"/>
              </w:rPr>
            </w:pPr>
            <w:r w:rsidRPr="00774797">
              <w:rPr>
                <w:rFonts w:ascii="Tahoma" w:hAnsi="Tahoma" w:cs="Tahoma"/>
                <w:color w:val="auto"/>
                <w:szCs w:val="24"/>
              </w:rPr>
              <w:t xml:space="preserve">No permitir que el colaborador sospechoso tenga contacto estrecho con los demás colaboradores de la obra. </w:t>
            </w:r>
          </w:p>
        </w:tc>
        <w:tc>
          <w:tcPr>
            <w:tcW w:w="2976" w:type="dxa"/>
          </w:tcPr>
          <w:p w:rsidR="00774797" w:rsidRPr="00774797" w:rsidRDefault="00774797" w:rsidP="0058226A">
            <w:pPr>
              <w:rPr>
                <w:rFonts w:ascii="Tahoma" w:hAnsi="Tahoma" w:cs="Tahoma"/>
                <w:color w:val="auto"/>
                <w:szCs w:val="24"/>
              </w:rPr>
            </w:pPr>
          </w:p>
          <w:p w:rsidR="00774797" w:rsidRPr="00774797" w:rsidRDefault="00774797" w:rsidP="00774797">
            <w:pPr>
              <w:pStyle w:val="Prrafodelista"/>
              <w:numPr>
                <w:ilvl w:val="0"/>
                <w:numId w:val="33"/>
              </w:numPr>
              <w:spacing w:after="0" w:line="240" w:lineRule="auto"/>
              <w:ind w:right="0"/>
              <w:rPr>
                <w:rFonts w:ascii="Tahoma" w:hAnsi="Tahoma" w:cs="Tahoma"/>
                <w:color w:val="auto"/>
                <w:szCs w:val="24"/>
              </w:rPr>
            </w:pPr>
            <w:r w:rsidRPr="00774797">
              <w:rPr>
                <w:rFonts w:ascii="Tahoma" w:hAnsi="Tahoma" w:cs="Tahoma"/>
                <w:color w:val="auto"/>
                <w:szCs w:val="24"/>
              </w:rPr>
              <w:t>Higiene de mano antes y después.</w:t>
            </w:r>
          </w:p>
          <w:p w:rsidR="00774797" w:rsidRPr="00774797" w:rsidRDefault="00774797" w:rsidP="00774797">
            <w:pPr>
              <w:pStyle w:val="Prrafodelista"/>
              <w:numPr>
                <w:ilvl w:val="0"/>
                <w:numId w:val="33"/>
              </w:numPr>
              <w:spacing w:after="0" w:line="240" w:lineRule="auto"/>
              <w:ind w:right="0"/>
              <w:rPr>
                <w:rFonts w:ascii="Tahoma" w:hAnsi="Tahoma" w:cs="Tahoma"/>
                <w:color w:val="auto"/>
                <w:szCs w:val="24"/>
              </w:rPr>
            </w:pPr>
            <w:r w:rsidRPr="00774797">
              <w:rPr>
                <w:rFonts w:ascii="Tahoma" w:hAnsi="Tahoma" w:cs="Tahoma"/>
                <w:color w:val="auto"/>
                <w:szCs w:val="24"/>
              </w:rPr>
              <w:t>Mascarilla quirúrgica</w:t>
            </w:r>
          </w:p>
          <w:p w:rsidR="00774797" w:rsidRPr="00774797" w:rsidRDefault="00774797" w:rsidP="00774797">
            <w:pPr>
              <w:pStyle w:val="Prrafodelista"/>
              <w:numPr>
                <w:ilvl w:val="0"/>
                <w:numId w:val="33"/>
              </w:numPr>
              <w:spacing w:after="0" w:line="240" w:lineRule="auto"/>
              <w:ind w:right="0"/>
              <w:rPr>
                <w:rFonts w:ascii="Tahoma" w:hAnsi="Tahoma" w:cs="Tahoma"/>
                <w:color w:val="auto"/>
                <w:szCs w:val="24"/>
              </w:rPr>
            </w:pPr>
            <w:r w:rsidRPr="00774797">
              <w:rPr>
                <w:rFonts w:ascii="Tahoma" w:hAnsi="Tahoma" w:cs="Tahoma"/>
                <w:color w:val="auto"/>
                <w:szCs w:val="24"/>
              </w:rPr>
              <w:t>2 Metros de distancia</w:t>
            </w:r>
          </w:p>
          <w:p w:rsidR="00774797" w:rsidRPr="00774797" w:rsidRDefault="00774797" w:rsidP="00774797">
            <w:pPr>
              <w:pStyle w:val="Prrafodelista"/>
              <w:numPr>
                <w:ilvl w:val="0"/>
                <w:numId w:val="33"/>
              </w:numPr>
              <w:spacing w:after="0" w:line="240" w:lineRule="auto"/>
              <w:ind w:right="0"/>
              <w:rPr>
                <w:rFonts w:ascii="Tahoma" w:hAnsi="Tahoma" w:cs="Tahoma"/>
                <w:color w:val="auto"/>
                <w:szCs w:val="24"/>
              </w:rPr>
            </w:pPr>
            <w:r w:rsidRPr="00774797">
              <w:rPr>
                <w:rFonts w:ascii="Tahoma" w:hAnsi="Tahoma" w:cs="Tahoma"/>
                <w:color w:val="auto"/>
                <w:szCs w:val="24"/>
              </w:rPr>
              <w:t xml:space="preserve">Guantes desechables </w:t>
            </w:r>
          </w:p>
        </w:tc>
      </w:tr>
    </w:tbl>
    <w:p w:rsidR="00774797" w:rsidRPr="00774797" w:rsidRDefault="00774797" w:rsidP="00774797">
      <w:pPr>
        <w:rPr>
          <w:rFonts w:ascii="Tahoma" w:hAnsi="Tahoma" w:cs="Tahoma"/>
          <w:szCs w:val="24"/>
        </w:rPr>
      </w:pPr>
    </w:p>
    <w:p w:rsidR="00774797" w:rsidRPr="0026310B" w:rsidRDefault="00774797" w:rsidP="0026310B">
      <w:pPr>
        <w:pStyle w:val="Prrafodelista"/>
        <w:numPr>
          <w:ilvl w:val="0"/>
          <w:numId w:val="37"/>
        </w:numPr>
        <w:spacing w:after="160" w:line="259" w:lineRule="auto"/>
        <w:ind w:right="0"/>
        <w:rPr>
          <w:rFonts w:ascii="Tahoma" w:hAnsi="Tahoma" w:cs="Tahoma"/>
          <w:szCs w:val="24"/>
        </w:rPr>
      </w:pPr>
      <w:r w:rsidRPr="0026310B">
        <w:rPr>
          <w:rFonts w:ascii="Tahoma" w:hAnsi="Tahoma" w:cs="Tahoma"/>
          <w:szCs w:val="24"/>
        </w:rPr>
        <w:t xml:space="preserve">Solicitarle información básica. Registrar los datos personales del Colaborador e información pertinente para su respectivo control y seguimiento. </w:t>
      </w:r>
    </w:p>
    <w:p w:rsidR="00774797" w:rsidRPr="00774797" w:rsidRDefault="00774797" w:rsidP="00774797">
      <w:pPr>
        <w:rPr>
          <w:rFonts w:ascii="Tahoma" w:hAnsi="Tahoma" w:cs="Tahoma"/>
          <w:szCs w:val="24"/>
        </w:rPr>
      </w:pPr>
      <w:r w:rsidRPr="00774797">
        <w:rPr>
          <w:rFonts w:ascii="Tahoma" w:hAnsi="Tahoma" w:cs="Tahoma"/>
          <w:szCs w:val="24"/>
        </w:rPr>
        <w:t>Diligenciar en formato de seguimiento general la siguiente información del Colaborador sospecho de contagio con COVID-19:</w:t>
      </w:r>
    </w:p>
    <w:p w:rsidR="00774797" w:rsidRPr="00774797" w:rsidRDefault="00774797" w:rsidP="00774797">
      <w:pPr>
        <w:pStyle w:val="Prrafodelista"/>
        <w:rPr>
          <w:rFonts w:ascii="Tahoma" w:hAnsi="Tahoma" w:cs="Tahoma"/>
          <w:szCs w:val="24"/>
        </w:rPr>
      </w:pPr>
    </w:p>
    <w:p w:rsidR="00774797" w:rsidRPr="00774797" w:rsidRDefault="00774797" w:rsidP="00774797">
      <w:pPr>
        <w:pStyle w:val="Prrafodelista"/>
        <w:numPr>
          <w:ilvl w:val="0"/>
          <w:numId w:val="35"/>
        </w:numPr>
        <w:spacing w:after="160" w:line="259" w:lineRule="auto"/>
        <w:ind w:right="0"/>
        <w:rPr>
          <w:rFonts w:ascii="Tahoma" w:hAnsi="Tahoma" w:cs="Tahoma"/>
          <w:szCs w:val="24"/>
        </w:rPr>
      </w:pPr>
      <w:r w:rsidRPr="00774797">
        <w:rPr>
          <w:rFonts w:ascii="Tahoma" w:hAnsi="Tahoma" w:cs="Tahoma"/>
          <w:szCs w:val="24"/>
        </w:rPr>
        <w:t>Datos personales.</w:t>
      </w:r>
    </w:p>
    <w:p w:rsidR="00774797" w:rsidRPr="00774797" w:rsidRDefault="00774797" w:rsidP="00774797">
      <w:pPr>
        <w:pStyle w:val="Prrafodelista"/>
        <w:numPr>
          <w:ilvl w:val="0"/>
          <w:numId w:val="35"/>
        </w:numPr>
        <w:spacing w:after="160" w:line="259" w:lineRule="auto"/>
        <w:ind w:right="0"/>
        <w:rPr>
          <w:rFonts w:ascii="Tahoma" w:hAnsi="Tahoma" w:cs="Tahoma"/>
          <w:szCs w:val="24"/>
        </w:rPr>
      </w:pPr>
      <w:r w:rsidRPr="00774797">
        <w:rPr>
          <w:rFonts w:ascii="Tahoma" w:hAnsi="Tahoma" w:cs="Tahoma"/>
          <w:szCs w:val="24"/>
        </w:rPr>
        <w:t xml:space="preserve">Condiciones de salud, síntomas presentados. </w:t>
      </w:r>
    </w:p>
    <w:p w:rsidR="00774797" w:rsidRPr="00774797" w:rsidRDefault="00774797" w:rsidP="00774797">
      <w:pPr>
        <w:pStyle w:val="Prrafodelista"/>
        <w:numPr>
          <w:ilvl w:val="0"/>
          <w:numId w:val="35"/>
        </w:numPr>
        <w:spacing w:after="160" w:line="259" w:lineRule="auto"/>
        <w:ind w:right="0"/>
        <w:rPr>
          <w:rFonts w:ascii="Tahoma" w:hAnsi="Tahoma" w:cs="Tahoma"/>
          <w:szCs w:val="24"/>
        </w:rPr>
      </w:pPr>
      <w:r w:rsidRPr="00774797">
        <w:rPr>
          <w:rFonts w:ascii="Tahoma" w:hAnsi="Tahoma" w:cs="Tahoma"/>
          <w:szCs w:val="24"/>
        </w:rPr>
        <w:t>Dirección de domicilio, municipio, teléfono de contacto.</w:t>
      </w:r>
    </w:p>
    <w:p w:rsidR="00774797" w:rsidRPr="00774797" w:rsidRDefault="00774797" w:rsidP="00774797">
      <w:pPr>
        <w:pStyle w:val="Prrafodelista"/>
        <w:numPr>
          <w:ilvl w:val="0"/>
          <w:numId w:val="35"/>
        </w:numPr>
        <w:spacing w:after="160" w:line="259" w:lineRule="auto"/>
        <w:ind w:right="0"/>
        <w:rPr>
          <w:rFonts w:ascii="Tahoma" w:hAnsi="Tahoma" w:cs="Tahoma"/>
          <w:szCs w:val="24"/>
        </w:rPr>
      </w:pPr>
      <w:r w:rsidRPr="00774797">
        <w:rPr>
          <w:rFonts w:ascii="Tahoma" w:hAnsi="Tahoma" w:cs="Tahoma"/>
          <w:szCs w:val="24"/>
        </w:rPr>
        <w:t>Información de un familiar y contacto.</w:t>
      </w:r>
    </w:p>
    <w:p w:rsidR="00774797" w:rsidRPr="00774797" w:rsidRDefault="00774797" w:rsidP="00774797">
      <w:pPr>
        <w:pStyle w:val="Prrafodelista"/>
        <w:numPr>
          <w:ilvl w:val="0"/>
          <w:numId w:val="35"/>
        </w:numPr>
        <w:spacing w:after="160" w:line="259" w:lineRule="auto"/>
        <w:ind w:right="0"/>
        <w:rPr>
          <w:rFonts w:ascii="Tahoma" w:hAnsi="Tahoma" w:cs="Tahoma"/>
          <w:szCs w:val="24"/>
        </w:rPr>
      </w:pPr>
      <w:r w:rsidRPr="00774797">
        <w:rPr>
          <w:rFonts w:ascii="Tahoma" w:hAnsi="Tahoma" w:cs="Tahoma"/>
          <w:szCs w:val="24"/>
        </w:rPr>
        <w:t>Lugares visitados, recorridos, contacto estrecho con otras personas y;</w:t>
      </w:r>
    </w:p>
    <w:p w:rsidR="00774797" w:rsidRDefault="00774797" w:rsidP="00774797">
      <w:pPr>
        <w:pStyle w:val="Prrafodelista"/>
        <w:numPr>
          <w:ilvl w:val="0"/>
          <w:numId w:val="35"/>
        </w:numPr>
        <w:spacing w:after="160" w:line="259" w:lineRule="auto"/>
        <w:ind w:right="0"/>
        <w:rPr>
          <w:rFonts w:ascii="Tahoma" w:hAnsi="Tahoma" w:cs="Tahoma"/>
          <w:szCs w:val="24"/>
        </w:rPr>
      </w:pPr>
      <w:r w:rsidRPr="00774797">
        <w:rPr>
          <w:rFonts w:ascii="Tahoma" w:hAnsi="Tahoma" w:cs="Tahoma"/>
          <w:szCs w:val="24"/>
        </w:rPr>
        <w:t>Otra información pertinente respecto al caso de contagio.</w:t>
      </w:r>
    </w:p>
    <w:p w:rsidR="00774797" w:rsidRPr="00774797" w:rsidRDefault="00774797" w:rsidP="00774797">
      <w:pPr>
        <w:pStyle w:val="Prrafodelista"/>
        <w:numPr>
          <w:ilvl w:val="0"/>
          <w:numId w:val="35"/>
        </w:numPr>
        <w:spacing w:after="160" w:line="259" w:lineRule="auto"/>
        <w:ind w:right="0"/>
        <w:rPr>
          <w:rFonts w:ascii="Tahoma" w:hAnsi="Tahoma" w:cs="Tahoma"/>
          <w:szCs w:val="24"/>
        </w:rPr>
      </w:pPr>
    </w:p>
    <w:p w:rsidR="00774797" w:rsidRPr="00774797" w:rsidRDefault="00774797" w:rsidP="00774797">
      <w:pPr>
        <w:rPr>
          <w:rFonts w:ascii="Tahoma" w:hAnsi="Tahoma" w:cs="Tahoma"/>
          <w:szCs w:val="24"/>
        </w:rPr>
      </w:pPr>
      <w:r>
        <w:rPr>
          <w:rFonts w:ascii="Tahoma" w:hAnsi="Tahoma" w:cs="Tahoma"/>
          <w:szCs w:val="24"/>
        </w:rPr>
        <w:t xml:space="preserve">Anexo, </w:t>
      </w:r>
      <w:r w:rsidRPr="00774797">
        <w:rPr>
          <w:rFonts w:ascii="Tahoma" w:hAnsi="Tahoma" w:cs="Tahoma"/>
          <w:szCs w:val="24"/>
        </w:rPr>
        <w:t>seguimiento individual de casos sospechosos o confirmados</w:t>
      </w:r>
    </w:p>
    <w:p w:rsidR="00774797" w:rsidRPr="00774797" w:rsidRDefault="00774797" w:rsidP="00774797">
      <w:pPr>
        <w:pStyle w:val="Prrafodelista"/>
        <w:rPr>
          <w:rFonts w:ascii="Tahoma" w:hAnsi="Tahoma" w:cs="Tahoma"/>
          <w:szCs w:val="24"/>
        </w:rPr>
      </w:pPr>
    </w:p>
    <w:p w:rsidR="00774797" w:rsidRPr="0026310B" w:rsidRDefault="00774797" w:rsidP="0026310B">
      <w:pPr>
        <w:pStyle w:val="Prrafodelista"/>
        <w:numPr>
          <w:ilvl w:val="0"/>
          <w:numId w:val="38"/>
        </w:numPr>
        <w:spacing w:after="160" w:line="259" w:lineRule="auto"/>
        <w:ind w:right="0"/>
        <w:rPr>
          <w:rFonts w:ascii="Tahoma" w:hAnsi="Tahoma" w:cs="Tahoma"/>
          <w:szCs w:val="24"/>
        </w:rPr>
      </w:pPr>
      <w:r w:rsidRPr="0026310B">
        <w:rPr>
          <w:rFonts w:ascii="Tahoma" w:hAnsi="Tahoma" w:cs="Tahoma"/>
          <w:szCs w:val="24"/>
        </w:rPr>
        <w:t>Disponer para esta persona el área de cuidado en salud, donde pueda estar cómoda, segura y que le permita estar en aislamiento, mientras se determina el punto de traslado y se dispone de un transporte.</w:t>
      </w:r>
    </w:p>
    <w:p w:rsidR="00774797" w:rsidRDefault="00774797" w:rsidP="00774797">
      <w:pPr>
        <w:pStyle w:val="Prrafodelista"/>
        <w:rPr>
          <w:rFonts w:ascii="Tahoma" w:hAnsi="Tahoma" w:cs="Tahoma"/>
          <w:szCs w:val="24"/>
        </w:rPr>
      </w:pPr>
    </w:p>
    <w:p w:rsidR="0026310B" w:rsidRDefault="0026310B" w:rsidP="00774797">
      <w:pPr>
        <w:pStyle w:val="Prrafodelista"/>
        <w:rPr>
          <w:rFonts w:ascii="Tahoma" w:hAnsi="Tahoma" w:cs="Tahoma"/>
          <w:szCs w:val="24"/>
        </w:rPr>
      </w:pPr>
    </w:p>
    <w:p w:rsidR="0026310B" w:rsidRDefault="0026310B" w:rsidP="00774797">
      <w:pPr>
        <w:pStyle w:val="Prrafodelista"/>
        <w:rPr>
          <w:rFonts w:ascii="Tahoma" w:hAnsi="Tahoma" w:cs="Tahoma"/>
          <w:szCs w:val="24"/>
        </w:rPr>
      </w:pPr>
    </w:p>
    <w:p w:rsidR="0026310B" w:rsidRPr="00774797" w:rsidRDefault="0026310B" w:rsidP="00774797">
      <w:pPr>
        <w:pStyle w:val="Prrafodelista"/>
        <w:rPr>
          <w:rFonts w:ascii="Tahoma" w:hAnsi="Tahoma" w:cs="Tahoma"/>
          <w:szCs w:val="24"/>
        </w:rPr>
      </w:pPr>
    </w:p>
    <w:p w:rsidR="00774797" w:rsidRPr="0026310B" w:rsidRDefault="00774797" w:rsidP="00774797">
      <w:pPr>
        <w:spacing w:after="160" w:line="259" w:lineRule="auto"/>
        <w:ind w:right="0"/>
        <w:rPr>
          <w:rFonts w:ascii="Tahoma" w:hAnsi="Tahoma" w:cs="Tahoma"/>
          <w:b/>
          <w:bCs/>
          <w:szCs w:val="24"/>
        </w:rPr>
      </w:pPr>
      <w:r w:rsidRPr="0026310B">
        <w:rPr>
          <w:rFonts w:ascii="Tahoma" w:hAnsi="Tahoma" w:cs="Tahoma"/>
          <w:b/>
          <w:bCs/>
          <w:szCs w:val="24"/>
        </w:rPr>
        <w:t>Condiciones del área designada para el aislamiento:</w:t>
      </w:r>
    </w:p>
    <w:p w:rsidR="00774797" w:rsidRPr="00774797" w:rsidRDefault="00774797" w:rsidP="00774797">
      <w:pPr>
        <w:ind w:left="360"/>
        <w:rPr>
          <w:rFonts w:ascii="Tahoma" w:hAnsi="Tahoma" w:cs="Tahoma"/>
          <w:szCs w:val="24"/>
        </w:rPr>
      </w:pPr>
      <w:r w:rsidRPr="00774797">
        <w:rPr>
          <w:rFonts w:ascii="Tahoma" w:hAnsi="Tahoma" w:cs="Tahoma"/>
          <w:szCs w:val="24"/>
        </w:rPr>
        <w:t>Aunque la mayoría de los lugares de trabajo no tienen cuartos de aislamiento específicos, unas áreas designadas con puertas con cierre pueden usarse como cuartos de aislamiento hasta que las personas potencialmente enfermas puedan ser retiradas del lugar de trabajo.</w:t>
      </w:r>
    </w:p>
    <w:p w:rsidR="00774797" w:rsidRPr="00774797" w:rsidRDefault="00774797" w:rsidP="00774797">
      <w:pPr>
        <w:ind w:left="360"/>
        <w:rPr>
          <w:rFonts w:ascii="Tahoma" w:hAnsi="Tahoma" w:cs="Tahoma"/>
          <w:szCs w:val="24"/>
        </w:rPr>
      </w:pPr>
      <w:r w:rsidRPr="00774797">
        <w:rPr>
          <w:rFonts w:ascii="Tahoma" w:hAnsi="Tahoma" w:cs="Tahoma"/>
          <w:szCs w:val="24"/>
        </w:rPr>
        <w:t xml:space="preserve">Por los espacios limitados al interior de la obra se puede considerar la posibilidad de utilizar una carpa de lona tipo evento. </w:t>
      </w:r>
    </w:p>
    <w:p w:rsidR="00774797" w:rsidRPr="0026310B" w:rsidRDefault="00774797" w:rsidP="0026310B">
      <w:pPr>
        <w:pStyle w:val="Prrafodelista"/>
        <w:numPr>
          <w:ilvl w:val="0"/>
          <w:numId w:val="38"/>
        </w:numPr>
        <w:spacing w:after="160" w:line="259" w:lineRule="auto"/>
        <w:ind w:left="710" w:right="0"/>
        <w:rPr>
          <w:rFonts w:ascii="Tahoma" w:hAnsi="Tahoma" w:cs="Tahoma"/>
          <w:szCs w:val="24"/>
        </w:rPr>
      </w:pPr>
      <w:r w:rsidRPr="0026310B">
        <w:rPr>
          <w:rFonts w:ascii="Tahoma" w:hAnsi="Tahoma" w:cs="Tahoma"/>
          <w:szCs w:val="24"/>
        </w:rPr>
        <w:t>Limitar la cantidad de personal que puede entrar a las áreas de aislamiento. Las pertenencias de los pacientes deben considerarse contaminadas y colocarse en una bolsa de riesgo biológico, la cual debe ser sellada, rotulada y transportada con el colaborador.</w:t>
      </w:r>
    </w:p>
    <w:p w:rsidR="00774797" w:rsidRPr="0026310B" w:rsidRDefault="00774797" w:rsidP="0026310B">
      <w:pPr>
        <w:pStyle w:val="Prrafodelista"/>
        <w:numPr>
          <w:ilvl w:val="0"/>
          <w:numId w:val="38"/>
        </w:numPr>
        <w:spacing w:after="160" w:line="259" w:lineRule="auto"/>
        <w:ind w:left="710" w:right="0"/>
        <w:rPr>
          <w:rFonts w:ascii="Tahoma" w:hAnsi="Tahoma" w:cs="Tahoma"/>
          <w:szCs w:val="24"/>
        </w:rPr>
      </w:pPr>
      <w:r w:rsidRPr="0026310B">
        <w:rPr>
          <w:rFonts w:ascii="Tahoma" w:hAnsi="Tahoma" w:cs="Tahoma"/>
          <w:szCs w:val="24"/>
        </w:rPr>
        <w:t xml:space="preserve">El área de aislamiento debe contar con punto de desinfección para el lavado de manos, toallas desechables, jabón, antibacterial, recipiente para disposición de residuos biológicos y que dispongan de métodos de palanca para  la apertura. </w:t>
      </w:r>
    </w:p>
    <w:p w:rsidR="00774797" w:rsidRPr="0026310B" w:rsidRDefault="00774797" w:rsidP="0026310B">
      <w:pPr>
        <w:pStyle w:val="Prrafodelista"/>
        <w:numPr>
          <w:ilvl w:val="0"/>
          <w:numId w:val="38"/>
        </w:numPr>
        <w:spacing w:after="160" w:line="259" w:lineRule="auto"/>
        <w:ind w:left="710" w:right="0"/>
        <w:rPr>
          <w:rFonts w:ascii="Tahoma" w:hAnsi="Tahoma" w:cs="Tahoma"/>
          <w:szCs w:val="24"/>
        </w:rPr>
      </w:pPr>
      <w:r w:rsidRPr="0026310B">
        <w:rPr>
          <w:rFonts w:ascii="Tahoma" w:hAnsi="Tahoma" w:cs="Tahoma"/>
          <w:szCs w:val="24"/>
        </w:rPr>
        <w:t>El área de aislamiento para casos de posibles contagios de COVID-19 debe ser ventilada y debe estar apartado de las demás áreas o lugares de trabajo y personal de la obra.</w:t>
      </w:r>
    </w:p>
    <w:p w:rsidR="00774797" w:rsidRPr="0026310B" w:rsidRDefault="00774797" w:rsidP="0026310B">
      <w:pPr>
        <w:pStyle w:val="Prrafodelista"/>
        <w:numPr>
          <w:ilvl w:val="0"/>
          <w:numId w:val="38"/>
        </w:numPr>
        <w:spacing w:after="160" w:line="259" w:lineRule="auto"/>
        <w:ind w:left="710" w:right="0"/>
        <w:rPr>
          <w:rFonts w:ascii="Tahoma" w:hAnsi="Tahoma" w:cs="Tahoma"/>
          <w:szCs w:val="24"/>
        </w:rPr>
      </w:pPr>
      <w:r w:rsidRPr="0026310B">
        <w:rPr>
          <w:rFonts w:ascii="Tahoma" w:hAnsi="Tahoma" w:cs="Tahoma"/>
          <w:szCs w:val="24"/>
        </w:rPr>
        <w:t xml:space="preserve">Su ubicación debe posibilitar el traslado del paciente hasta el medio de transporte sin transitar por áreas ocupadas por otros colaboradores. </w:t>
      </w:r>
    </w:p>
    <w:p w:rsidR="00774797" w:rsidRPr="0026310B" w:rsidRDefault="00774797" w:rsidP="0026310B">
      <w:pPr>
        <w:pStyle w:val="Prrafodelista"/>
        <w:numPr>
          <w:ilvl w:val="0"/>
          <w:numId w:val="38"/>
        </w:numPr>
        <w:spacing w:after="160" w:line="259" w:lineRule="auto"/>
        <w:ind w:left="710" w:right="0"/>
        <w:rPr>
          <w:rFonts w:ascii="Tahoma" w:hAnsi="Tahoma" w:cs="Tahoma"/>
          <w:szCs w:val="24"/>
        </w:rPr>
      </w:pPr>
      <w:r w:rsidRPr="0026310B">
        <w:rPr>
          <w:rFonts w:ascii="Tahoma" w:hAnsi="Tahoma" w:cs="Tahoma"/>
          <w:szCs w:val="24"/>
        </w:rPr>
        <w:t>Reducir al mínimo las pertenencias del paciente.</w:t>
      </w:r>
    </w:p>
    <w:p w:rsidR="00774797" w:rsidRPr="0026310B" w:rsidRDefault="00774797" w:rsidP="0026310B">
      <w:pPr>
        <w:pStyle w:val="Prrafodelista"/>
        <w:numPr>
          <w:ilvl w:val="0"/>
          <w:numId w:val="38"/>
        </w:numPr>
        <w:spacing w:after="160" w:line="259" w:lineRule="auto"/>
        <w:ind w:left="710" w:right="0"/>
        <w:rPr>
          <w:rFonts w:ascii="Tahoma" w:hAnsi="Tahoma" w:cs="Tahoma"/>
          <w:szCs w:val="24"/>
        </w:rPr>
      </w:pPr>
      <w:r w:rsidRPr="0026310B">
        <w:rPr>
          <w:rFonts w:ascii="Tahoma" w:hAnsi="Tahoma" w:cs="Tahoma"/>
          <w:szCs w:val="24"/>
        </w:rPr>
        <w:t>El área de aislamiento debe tener un tamaño suficiente para que, en caso de tener más de un paciente, los mismos puedan guardar una distancia mínima de 2 m hasta finalizar su atención.</w:t>
      </w:r>
    </w:p>
    <w:p w:rsidR="00774797" w:rsidRPr="0026310B" w:rsidRDefault="00774797" w:rsidP="0026310B">
      <w:pPr>
        <w:pStyle w:val="Prrafodelista"/>
        <w:numPr>
          <w:ilvl w:val="0"/>
          <w:numId w:val="38"/>
        </w:numPr>
        <w:spacing w:after="160" w:line="259" w:lineRule="auto"/>
        <w:ind w:left="710" w:right="0"/>
        <w:rPr>
          <w:rFonts w:ascii="Tahoma" w:hAnsi="Tahoma" w:cs="Tahoma"/>
          <w:szCs w:val="24"/>
        </w:rPr>
      </w:pPr>
      <w:r w:rsidRPr="0026310B">
        <w:rPr>
          <w:rFonts w:ascii="Tahoma" w:hAnsi="Tahoma" w:cs="Tahoma"/>
          <w:szCs w:val="24"/>
        </w:rPr>
        <w:t xml:space="preserve">Disponer de recursos mínimos de atención de primeros auxilios. </w:t>
      </w:r>
    </w:p>
    <w:p w:rsidR="00774797" w:rsidRPr="0026310B" w:rsidRDefault="00774797" w:rsidP="0026310B">
      <w:pPr>
        <w:pStyle w:val="Prrafodelista"/>
        <w:numPr>
          <w:ilvl w:val="0"/>
          <w:numId w:val="38"/>
        </w:numPr>
        <w:spacing w:after="160" w:line="259" w:lineRule="auto"/>
        <w:ind w:left="710" w:right="0"/>
        <w:rPr>
          <w:rFonts w:ascii="Tahoma" w:hAnsi="Tahoma" w:cs="Tahoma"/>
          <w:szCs w:val="24"/>
        </w:rPr>
      </w:pPr>
      <w:r w:rsidRPr="0026310B">
        <w:rPr>
          <w:rFonts w:ascii="Tahoma" w:hAnsi="Tahoma" w:cs="Tahoma"/>
          <w:szCs w:val="24"/>
        </w:rPr>
        <w:t>El área estar señalizada e identificada para todo el personal de la obra: ÁREA DE AISLAMIENTO e indicar que personas responsables podrán ingresar (responsable, coordinador, inspector de SST, brigada de emergencia u otro personal de la organización designado por la empresa).</w:t>
      </w:r>
    </w:p>
    <w:p w:rsidR="00774797" w:rsidRPr="00774797" w:rsidRDefault="00774797" w:rsidP="0026310B">
      <w:pPr>
        <w:pStyle w:val="Prrafodelista"/>
        <w:ind w:left="1050" w:firstLine="0"/>
        <w:rPr>
          <w:rFonts w:ascii="Tahoma" w:hAnsi="Tahoma" w:cs="Tahoma"/>
          <w:szCs w:val="24"/>
        </w:rPr>
      </w:pPr>
    </w:p>
    <w:p w:rsidR="00774797" w:rsidRPr="00774797" w:rsidRDefault="00774797" w:rsidP="00774797">
      <w:pPr>
        <w:pStyle w:val="Prrafodelista"/>
        <w:rPr>
          <w:rFonts w:ascii="Tahoma" w:hAnsi="Tahoma" w:cs="Tahoma"/>
          <w:szCs w:val="24"/>
        </w:rPr>
      </w:pPr>
    </w:p>
    <w:p w:rsidR="00774797" w:rsidRPr="00774797" w:rsidRDefault="00774797" w:rsidP="00774797">
      <w:pPr>
        <w:rPr>
          <w:rFonts w:ascii="Tahoma" w:hAnsi="Tahoma" w:cs="Tahoma"/>
          <w:szCs w:val="24"/>
        </w:rPr>
      </w:pPr>
      <w:r w:rsidRPr="00774797">
        <w:rPr>
          <w:rFonts w:ascii="Tahoma" w:hAnsi="Tahoma" w:cs="Tahoma"/>
          <w:szCs w:val="24"/>
        </w:rPr>
        <w:br w:type="page"/>
      </w:r>
    </w:p>
    <w:p w:rsidR="00774797" w:rsidRPr="0026310B" w:rsidRDefault="00774797" w:rsidP="0026310B">
      <w:pPr>
        <w:pStyle w:val="Prrafodelista"/>
        <w:numPr>
          <w:ilvl w:val="0"/>
          <w:numId w:val="38"/>
        </w:numPr>
        <w:spacing w:after="160" w:line="259" w:lineRule="auto"/>
        <w:ind w:right="0"/>
        <w:rPr>
          <w:rFonts w:ascii="Tahoma" w:hAnsi="Tahoma" w:cs="Tahoma"/>
          <w:szCs w:val="24"/>
        </w:rPr>
      </w:pPr>
      <w:r w:rsidRPr="0026310B">
        <w:rPr>
          <w:rFonts w:ascii="Tahoma" w:hAnsi="Tahoma" w:cs="Tahoma"/>
          <w:szCs w:val="24"/>
        </w:rPr>
        <w:lastRenderedPageBreak/>
        <w:t xml:space="preserve">En el área de aislamiento solo deben permanecer personal responsable y designado para realizar el control de posibles casos de COVID-19 haciendo uso de los equipos de bioseguridad mínimos necesarios (tapabocas y guantes desechables, gafas de seguridad, bata desechable en lo posible manga larga). </w:t>
      </w:r>
    </w:p>
    <w:p w:rsidR="00774797" w:rsidRPr="00774797" w:rsidRDefault="00774797" w:rsidP="00774797">
      <w:pPr>
        <w:pStyle w:val="Prrafodelista"/>
        <w:rPr>
          <w:rFonts w:ascii="Tahoma" w:hAnsi="Tahoma" w:cs="Tahoma"/>
          <w:szCs w:val="24"/>
        </w:rPr>
      </w:pPr>
    </w:p>
    <w:p w:rsidR="00774797" w:rsidRPr="0026310B" w:rsidRDefault="00774797" w:rsidP="0026310B">
      <w:pPr>
        <w:pStyle w:val="Prrafodelista"/>
        <w:numPr>
          <w:ilvl w:val="0"/>
          <w:numId w:val="38"/>
        </w:numPr>
        <w:spacing w:after="160" w:line="259" w:lineRule="auto"/>
        <w:ind w:right="0"/>
        <w:rPr>
          <w:rFonts w:ascii="Tahoma" w:hAnsi="Tahoma" w:cs="Tahoma"/>
          <w:bCs/>
          <w:szCs w:val="24"/>
        </w:rPr>
      </w:pPr>
      <w:r w:rsidRPr="0026310B">
        <w:rPr>
          <w:rFonts w:ascii="Tahoma" w:hAnsi="Tahoma" w:cs="Tahoma"/>
          <w:bCs/>
          <w:szCs w:val="24"/>
        </w:rPr>
        <w:t xml:space="preserve">Orientaciones para la desinfección de áreas de aislamiento: </w:t>
      </w:r>
    </w:p>
    <w:p w:rsidR="00774797" w:rsidRPr="00774797" w:rsidRDefault="00774797" w:rsidP="00774797">
      <w:pPr>
        <w:ind w:left="360"/>
        <w:rPr>
          <w:rFonts w:ascii="Tahoma" w:hAnsi="Tahoma" w:cs="Tahoma"/>
          <w:szCs w:val="24"/>
        </w:rPr>
      </w:pPr>
      <w:r w:rsidRPr="00774797">
        <w:rPr>
          <w:rFonts w:ascii="Tahoma" w:hAnsi="Tahoma" w:cs="Tahoma"/>
          <w:szCs w:val="24"/>
        </w:rPr>
        <w:t>Limpiar y desinfectar todas las áreas (p. ej., herramientas, baños y áreas de circulación, zonas de cambio y otras zonas comunes) utilizadas por la persona sospechosa o confirmada, enfocándose especialmente en las superficies que se tocan con frecuencia.</w:t>
      </w:r>
    </w:p>
    <w:p w:rsidR="00774797" w:rsidRPr="0026310B" w:rsidRDefault="00774797" w:rsidP="0026310B">
      <w:pPr>
        <w:ind w:left="0" w:firstLine="0"/>
        <w:rPr>
          <w:rFonts w:ascii="Tahoma" w:hAnsi="Tahoma" w:cs="Tahoma"/>
          <w:szCs w:val="24"/>
        </w:rPr>
      </w:pPr>
    </w:p>
    <w:p w:rsidR="00774797" w:rsidRPr="0026310B" w:rsidRDefault="00774797" w:rsidP="0026310B">
      <w:pPr>
        <w:pStyle w:val="Prrafodelista"/>
        <w:numPr>
          <w:ilvl w:val="0"/>
          <w:numId w:val="39"/>
        </w:numPr>
        <w:spacing w:after="160" w:line="259" w:lineRule="auto"/>
        <w:ind w:right="0"/>
        <w:rPr>
          <w:rFonts w:ascii="Tahoma" w:hAnsi="Tahoma" w:cs="Tahoma"/>
          <w:szCs w:val="24"/>
        </w:rPr>
      </w:pPr>
      <w:r w:rsidRPr="0026310B">
        <w:rPr>
          <w:rFonts w:ascii="Tahoma" w:hAnsi="Tahoma" w:cs="Tahoma"/>
          <w:szCs w:val="24"/>
        </w:rPr>
        <w:t xml:space="preserve">Al realizar actividades de limpieza y desinfección el personal designado debe utilizar los equipos de </w:t>
      </w:r>
      <w:proofErr w:type="spellStart"/>
      <w:r w:rsidRPr="0026310B">
        <w:rPr>
          <w:rFonts w:ascii="Tahoma" w:hAnsi="Tahoma" w:cs="Tahoma"/>
          <w:szCs w:val="24"/>
        </w:rPr>
        <w:t>Bioprotección</w:t>
      </w:r>
      <w:proofErr w:type="spellEnd"/>
      <w:r w:rsidRPr="0026310B">
        <w:rPr>
          <w:rFonts w:ascii="Tahoma" w:hAnsi="Tahoma" w:cs="Tahoma"/>
          <w:szCs w:val="24"/>
        </w:rPr>
        <w:t xml:space="preserve">: </w:t>
      </w:r>
    </w:p>
    <w:p w:rsidR="00774797" w:rsidRPr="00774797" w:rsidRDefault="00774797" w:rsidP="0026310B">
      <w:pPr>
        <w:pStyle w:val="Prrafodelista"/>
        <w:numPr>
          <w:ilvl w:val="1"/>
          <w:numId w:val="39"/>
        </w:numPr>
        <w:rPr>
          <w:rFonts w:ascii="Tahoma" w:hAnsi="Tahoma" w:cs="Tahoma"/>
          <w:szCs w:val="24"/>
        </w:rPr>
      </w:pPr>
      <w:r w:rsidRPr="00774797">
        <w:rPr>
          <w:rFonts w:ascii="Tahoma" w:hAnsi="Tahoma" w:cs="Tahoma"/>
          <w:szCs w:val="24"/>
        </w:rPr>
        <w:t xml:space="preserve">Traje de protección tipo overol impermeable,  </w:t>
      </w:r>
      <w:r w:rsidRPr="00774797">
        <w:rPr>
          <w:rStyle w:val="Textoennegrita"/>
          <w:rFonts w:ascii="Tahoma" w:hAnsi="Tahoma" w:cs="Tahoma"/>
          <w:b w:val="0"/>
          <w:szCs w:val="24"/>
          <w:shd w:val="clear" w:color="auto" w:fill="FFFFFF"/>
        </w:rPr>
        <w:t xml:space="preserve">guantes desechables, tapabocas de alta eficiencia, </w:t>
      </w:r>
      <w:proofErr w:type="spellStart"/>
      <w:r w:rsidRPr="00774797">
        <w:rPr>
          <w:rStyle w:val="Textoennegrita"/>
          <w:rFonts w:ascii="Tahoma" w:hAnsi="Tahoma" w:cs="Tahoma"/>
          <w:b w:val="0"/>
          <w:szCs w:val="24"/>
          <w:shd w:val="clear" w:color="auto" w:fill="FFFFFF"/>
        </w:rPr>
        <w:t>monogafas</w:t>
      </w:r>
      <w:proofErr w:type="spellEnd"/>
      <w:r w:rsidRPr="00774797">
        <w:rPr>
          <w:rStyle w:val="Textoennegrita"/>
          <w:rFonts w:ascii="Tahoma" w:hAnsi="Tahoma" w:cs="Tahoma"/>
          <w:b w:val="0"/>
          <w:szCs w:val="24"/>
          <w:shd w:val="clear" w:color="auto" w:fill="FFFFFF"/>
        </w:rPr>
        <w:t xml:space="preserve"> de seguridad con protección lateral o pantallas faciales, botas de caucho.</w:t>
      </w:r>
    </w:p>
    <w:p w:rsidR="00774797" w:rsidRPr="00774797" w:rsidRDefault="00774797" w:rsidP="0026310B">
      <w:pPr>
        <w:pStyle w:val="Prrafodelista"/>
        <w:numPr>
          <w:ilvl w:val="0"/>
          <w:numId w:val="39"/>
        </w:numPr>
        <w:spacing w:after="160" w:line="259" w:lineRule="auto"/>
        <w:ind w:right="0"/>
        <w:rPr>
          <w:rFonts w:ascii="Tahoma" w:hAnsi="Tahoma" w:cs="Tahoma"/>
          <w:szCs w:val="24"/>
        </w:rPr>
      </w:pPr>
      <w:r w:rsidRPr="00774797">
        <w:rPr>
          <w:rFonts w:ascii="Tahoma" w:hAnsi="Tahoma" w:cs="Tahoma"/>
          <w:szCs w:val="24"/>
        </w:rPr>
        <w:t>Abra las puertas y ventanas exteriores para aumentar la circulación de aire en el área.</w:t>
      </w:r>
    </w:p>
    <w:p w:rsidR="00774797" w:rsidRPr="00774797" w:rsidRDefault="00774797" w:rsidP="0026310B">
      <w:pPr>
        <w:pStyle w:val="Prrafodelista"/>
        <w:numPr>
          <w:ilvl w:val="0"/>
          <w:numId w:val="39"/>
        </w:numPr>
        <w:spacing w:after="160" w:line="259" w:lineRule="auto"/>
        <w:ind w:right="0"/>
        <w:rPr>
          <w:rFonts w:ascii="Tahoma" w:hAnsi="Tahoma" w:cs="Tahoma"/>
          <w:szCs w:val="24"/>
        </w:rPr>
      </w:pPr>
      <w:r w:rsidRPr="0026310B">
        <w:rPr>
          <w:rFonts w:ascii="Tahoma" w:hAnsi="Tahoma" w:cs="Tahoma"/>
          <w:szCs w:val="24"/>
        </w:rPr>
        <w:t xml:space="preserve">Aumentar la frecuencia de limpieza y desinfección de pisos, ascensores y tomas, eléctricos, botones de control, pasamanos de escaleras, manijas, cerraduras de puertas, timbres, </w:t>
      </w:r>
      <w:proofErr w:type="spellStart"/>
      <w:r w:rsidRPr="0026310B">
        <w:rPr>
          <w:rFonts w:ascii="Tahoma" w:hAnsi="Tahoma" w:cs="Tahoma"/>
          <w:szCs w:val="24"/>
        </w:rPr>
        <w:t>citófonos</w:t>
      </w:r>
      <w:proofErr w:type="spellEnd"/>
      <w:r w:rsidRPr="0026310B">
        <w:rPr>
          <w:rFonts w:ascii="Tahoma" w:hAnsi="Tahoma" w:cs="Tahoma"/>
          <w:szCs w:val="24"/>
        </w:rPr>
        <w:t>, rejas y entradas principales peatonales.</w:t>
      </w:r>
    </w:p>
    <w:p w:rsidR="00774797" w:rsidRPr="00774797" w:rsidRDefault="00774797" w:rsidP="0026310B">
      <w:pPr>
        <w:pStyle w:val="Prrafodelista"/>
        <w:numPr>
          <w:ilvl w:val="0"/>
          <w:numId w:val="39"/>
        </w:numPr>
        <w:spacing w:after="160" w:line="259" w:lineRule="auto"/>
        <w:ind w:right="0"/>
        <w:rPr>
          <w:rFonts w:ascii="Tahoma" w:hAnsi="Tahoma" w:cs="Tahoma"/>
          <w:szCs w:val="24"/>
        </w:rPr>
      </w:pPr>
      <w:r w:rsidRPr="00774797">
        <w:rPr>
          <w:rFonts w:ascii="Tahoma" w:hAnsi="Tahoma" w:cs="Tahoma"/>
          <w:szCs w:val="24"/>
        </w:rPr>
        <w:t xml:space="preserve">Se recomienda la desinfección de superficies expuestas al COVID-19 el uso de productos a basa de clorados: etanol 70%, peróxido de hidrógeno 0.5%, </w:t>
      </w:r>
      <w:proofErr w:type="spellStart"/>
      <w:r w:rsidRPr="00774797">
        <w:rPr>
          <w:rFonts w:ascii="Tahoma" w:hAnsi="Tahoma" w:cs="Tahoma"/>
          <w:szCs w:val="24"/>
        </w:rPr>
        <w:t>glutaraldehído</w:t>
      </w:r>
      <w:proofErr w:type="spellEnd"/>
      <w:r w:rsidRPr="00774797">
        <w:rPr>
          <w:rFonts w:ascii="Tahoma" w:hAnsi="Tahoma" w:cs="Tahoma"/>
          <w:szCs w:val="24"/>
        </w:rPr>
        <w:t xml:space="preserve"> en superficies (fuente consulta ANCI).</w:t>
      </w:r>
    </w:p>
    <w:p w:rsidR="00774797" w:rsidRPr="00774797" w:rsidRDefault="00774797" w:rsidP="0026310B">
      <w:pPr>
        <w:pStyle w:val="Prrafodelista"/>
        <w:numPr>
          <w:ilvl w:val="0"/>
          <w:numId w:val="39"/>
        </w:numPr>
        <w:spacing w:after="160" w:line="259" w:lineRule="auto"/>
        <w:ind w:right="0"/>
        <w:rPr>
          <w:rFonts w:ascii="Tahoma" w:hAnsi="Tahoma" w:cs="Tahoma"/>
          <w:szCs w:val="24"/>
        </w:rPr>
      </w:pPr>
      <w:r w:rsidRPr="00774797">
        <w:rPr>
          <w:rFonts w:ascii="Tahoma" w:hAnsi="Tahoma" w:cs="Tahoma"/>
          <w:szCs w:val="24"/>
        </w:rPr>
        <w:t>Use el procedimiento establecido para la desinfección de áreas, equipos de protección personal,  equipos y herramientas.</w:t>
      </w:r>
    </w:p>
    <w:p w:rsidR="00774797" w:rsidRPr="00774797" w:rsidRDefault="00774797" w:rsidP="0026310B">
      <w:pPr>
        <w:pStyle w:val="Prrafodelista"/>
        <w:spacing w:after="160" w:line="259" w:lineRule="auto"/>
        <w:ind w:right="0" w:firstLine="0"/>
        <w:rPr>
          <w:rFonts w:ascii="Tahoma" w:hAnsi="Tahoma" w:cs="Tahoma"/>
          <w:szCs w:val="24"/>
        </w:rPr>
      </w:pPr>
    </w:p>
    <w:p w:rsidR="00774797" w:rsidRPr="00774797" w:rsidRDefault="00774797" w:rsidP="00774797">
      <w:pPr>
        <w:rPr>
          <w:rFonts w:ascii="Tahoma" w:hAnsi="Tahoma" w:cs="Tahoma"/>
          <w:szCs w:val="24"/>
        </w:rPr>
      </w:pPr>
      <w:r w:rsidRPr="00774797">
        <w:rPr>
          <w:rFonts w:ascii="Tahoma" w:hAnsi="Tahoma" w:cs="Tahoma"/>
          <w:szCs w:val="24"/>
        </w:rPr>
        <w:br w:type="page"/>
      </w:r>
    </w:p>
    <w:p w:rsidR="00774797" w:rsidRPr="00A11DC1" w:rsidRDefault="00774797" w:rsidP="00A11DC1">
      <w:pPr>
        <w:spacing w:after="160" w:line="259" w:lineRule="auto"/>
        <w:ind w:right="0"/>
        <w:rPr>
          <w:rFonts w:ascii="Tahoma" w:hAnsi="Tahoma" w:cs="Tahoma"/>
          <w:b/>
          <w:szCs w:val="24"/>
        </w:rPr>
      </w:pPr>
      <w:r w:rsidRPr="00A11DC1">
        <w:rPr>
          <w:rFonts w:ascii="Tahoma" w:hAnsi="Tahoma" w:cs="Tahoma"/>
          <w:b/>
          <w:bCs/>
          <w:szCs w:val="24"/>
        </w:rPr>
        <w:lastRenderedPageBreak/>
        <w:t>Procedimiento para transporte y traslado de colaboradores sospechosos con covid-19</w:t>
      </w:r>
    </w:p>
    <w:p w:rsidR="00774797" w:rsidRPr="00774797" w:rsidRDefault="00774797" w:rsidP="00774797">
      <w:pPr>
        <w:rPr>
          <w:rFonts w:ascii="Tahoma" w:hAnsi="Tahoma" w:cs="Tahoma"/>
          <w:szCs w:val="24"/>
        </w:rPr>
      </w:pPr>
      <w:r w:rsidRPr="00774797">
        <w:rPr>
          <w:rFonts w:ascii="Tahoma" w:hAnsi="Tahoma" w:cs="Tahoma"/>
          <w:szCs w:val="24"/>
        </w:rPr>
        <w:t>El traslado de los colaboradores identificados como casos sospechosos o confirmados del coronavirus covid-19 debe corresponder a una actividad planificada y consciente que minimice los riesgos de contagio para el personal de salud, pacientes y comunidad en general. En tal sentido, deben tenerse en cuenta las siguientes fases y actividades:</w:t>
      </w:r>
    </w:p>
    <w:p w:rsidR="00A11DC1" w:rsidRDefault="00A11DC1" w:rsidP="00A11DC1">
      <w:pPr>
        <w:spacing w:after="160" w:line="259" w:lineRule="auto"/>
        <w:ind w:right="0"/>
        <w:rPr>
          <w:rFonts w:ascii="Tahoma" w:hAnsi="Tahoma" w:cs="Tahoma"/>
          <w:szCs w:val="24"/>
        </w:rPr>
      </w:pPr>
    </w:p>
    <w:p w:rsidR="00774797" w:rsidRPr="00A11DC1" w:rsidRDefault="00774797" w:rsidP="00A11DC1">
      <w:pPr>
        <w:pStyle w:val="Prrafodelista"/>
        <w:numPr>
          <w:ilvl w:val="0"/>
          <w:numId w:val="40"/>
        </w:numPr>
        <w:spacing w:after="160" w:line="259" w:lineRule="auto"/>
        <w:ind w:right="0"/>
        <w:rPr>
          <w:rFonts w:ascii="Tahoma" w:hAnsi="Tahoma" w:cs="Tahoma"/>
          <w:szCs w:val="24"/>
        </w:rPr>
      </w:pPr>
      <w:r w:rsidRPr="00A11DC1">
        <w:rPr>
          <w:rFonts w:ascii="Tahoma" w:hAnsi="Tahoma" w:cs="Tahoma"/>
          <w:szCs w:val="24"/>
        </w:rPr>
        <w:t>Proveer y Garantizar que el servicio de traslado de colaboradores identificados como casos sospechosos o confirmados del coronavirus covid-19, cuenten con todas las medidas de protección, elementos de Bioseguridad, distanciamiento con la persona posiblemente infectada.</w:t>
      </w:r>
    </w:p>
    <w:p w:rsidR="00774797" w:rsidRPr="00774797" w:rsidRDefault="00774797" w:rsidP="00774797">
      <w:pPr>
        <w:pStyle w:val="Prrafodelista"/>
        <w:rPr>
          <w:rFonts w:ascii="Tahoma" w:hAnsi="Tahoma" w:cs="Tahoma"/>
          <w:szCs w:val="24"/>
        </w:rPr>
      </w:pPr>
    </w:p>
    <w:p w:rsidR="00774797" w:rsidRPr="00A11DC1" w:rsidRDefault="00774797" w:rsidP="00A11DC1">
      <w:pPr>
        <w:pStyle w:val="Prrafodelista"/>
        <w:numPr>
          <w:ilvl w:val="3"/>
          <w:numId w:val="41"/>
        </w:numPr>
        <w:spacing w:after="160" w:line="259" w:lineRule="auto"/>
        <w:ind w:right="0"/>
        <w:rPr>
          <w:rFonts w:ascii="Tahoma" w:hAnsi="Tahoma" w:cs="Tahoma"/>
          <w:b/>
          <w:bCs/>
          <w:szCs w:val="24"/>
        </w:rPr>
      </w:pPr>
      <w:r w:rsidRPr="00774797">
        <w:rPr>
          <w:rFonts w:ascii="Tahoma" w:hAnsi="Tahoma" w:cs="Tahoma"/>
          <w:bCs/>
          <w:szCs w:val="24"/>
        </w:rPr>
        <w:t xml:space="preserve"> </w:t>
      </w:r>
      <w:r w:rsidRPr="00A11DC1">
        <w:rPr>
          <w:rFonts w:ascii="Tahoma" w:hAnsi="Tahoma" w:cs="Tahoma"/>
          <w:b/>
          <w:bCs/>
          <w:szCs w:val="24"/>
        </w:rPr>
        <w:t xml:space="preserve">Precauciones para el paciente: </w:t>
      </w:r>
    </w:p>
    <w:p w:rsidR="00774797" w:rsidRPr="00774797" w:rsidRDefault="00774797" w:rsidP="00774797">
      <w:pPr>
        <w:pStyle w:val="Prrafodelista"/>
        <w:rPr>
          <w:rFonts w:ascii="Tahoma" w:hAnsi="Tahoma" w:cs="Tahoma"/>
          <w:bCs/>
          <w:szCs w:val="24"/>
        </w:rPr>
      </w:pPr>
    </w:p>
    <w:p w:rsidR="00774797" w:rsidRPr="00A11DC1" w:rsidRDefault="00774797" w:rsidP="00A11DC1">
      <w:pPr>
        <w:pStyle w:val="Prrafodelista"/>
        <w:numPr>
          <w:ilvl w:val="3"/>
          <w:numId w:val="44"/>
        </w:numPr>
        <w:spacing w:after="160" w:line="259" w:lineRule="auto"/>
        <w:ind w:right="0"/>
        <w:rPr>
          <w:rFonts w:ascii="Tahoma" w:hAnsi="Tahoma" w:cs="Tahoma"/>
          <w:szCs w:val="24"/>
        </w:rPr>
      </w:pPr>
      <w:r w:rsidRPr="00A11DC1">
        <w:rPr>
          <w:rFonts w:ascii="Tahoma" w:hAnsi="Tahoma" w:cs="Tahoma"/>
          <w:szCs w:val="24"/>
        </w:rPr>
        <w:t xml:space="preserve">Suministrar al colaborador un tapabocas. </w:t>
      </w:r>
    </w:p>
    <w:p w:rsidR="00774797" w:rsidRPr="00A11DC1" w:rsidRDefault="00774797" w:rsidP="00A11DC1">
      <w:pPr>
        <w:pStyle w:val="Prrafodelista"/>
        <w:numPr>
          <w:ilvl w:val="3"/>
          <w:numId w:val="44"/>
        </w:numPr>
        <w:spacing w:after="160" w:line="259" w:lineRule="auto"/>
        <w:ind w:right="0"/>
        <w:rPr>
          <w:rFonts w:ascii="Tahoma" w:hAnsi="Tahoma" w:cs="Tahoma"/>
          <w:szCs w:val="24"/>
        </w:rPr>
      </w:pPr>
      <w:r w:rsidRPr="00A11DC1">
        <w:rPr>
          <w:rFonts w:ascii="Tahoma" w:hAnsi="Tahoma" w:cs="Tahoma"/>
          <w:szCs w:val="24"/>
        </w:rPr>
        <w:t xml:space="preserve">Evaluar los síntomas que pueden poner en peligro la vida de un paciente se encuentran dolor en el pecho, dificultad para respirar o alteración del estado mental. </w:t>
      </w:r>
    </w:p>
    <w:p w:rsidR="00774797" w:rsidRPr="00A11DC1" w:rsidRDefault="00774797" w:rsidP="00A11DC1">
      <w:pPr>
        <w:pStyle w:val="Prrafodelista"/>
        <w:numPr>
          <w:ilvl w:val="3"/>
          <w:numId w:val="44"/>
        </w:numPr>
        <w:spacing w:after="160" w:line="259" w:lineRule="auto"/>
        <w:ind w:right="0"/>
        <w:rPr>
          <w:rFonts w:ascii="Tahoma" w:hAnsi="Tahoma" w:cs="Tahoma"/>
          <w:szCs w:val="24"/>
        </w:rPr>
      </w:pPr>
      <w:r w:rsidRPr="00A11DC1">
        <w:rPr>
          <w:rFonts w:ascii="Tahoma" w:hAnsi="Tahoma" w:cs="Tahoma"/>
          <w:szCs w:val="24"/>
        </w:rPr>
        <w:t>Si la persona presenta signos de alarma solicitar una ambulancia o un transporte privado que lo traslade al hospital.</w:t>
      </w:r>
    </w:p>
    <w:p w:rsidR="00774797" w:rsidRPr="00774797" w:rsidRDefault="00774797" w:rsidP="00774797">
      <w:pPr>
        <w:pStyle w:val="Prrafodelista"/>
        <w:rPr>
          <w:rFonts w:ascii="Tahoma" w:hAnsi="Tahoma" w:cs="Tahoma"/>
          <w:szCs w:val="24"/>
        </w:rPr>
      </w:pPr>
    </w:p>
    <w:p w:rsidR="00774797" w:rsidRPr="00A11DC1" w:rsidRDefault="00774797" w:rsidP="00A11DC1">
      <w:pPr>
        <w:pStyle w:val="Prrafodelista"/>
        <w:numPr>
          <w:ilvl w:val="3"/>
          <w:numId w:val="41"/>
        </w:numPr>
        <w:spacing w:after="160" w:line="259" w:lineRule="auto"/>
        <w:ind w:right="0"/>
        <w:rPr>
          <w:rFonts w:ascii="Tahoma" w:hAnsi="Tahoma" w:cs="Tahoma"/>
          <w:b/>
          <w:bCs/>
          <w:szCs w:val="24"/>
        </w:rPr>
      </w:pPr>
      <w:r w:rsidRPr="00A11DC1">
        <w:rPr>
          <w:rFonts w:ascii="Tahoma" w:hAnsi="Tahoma" w:cs="Tahoma"/>
          <w:b/>
          <w:bCs/>
          <w:szCs w:val="24"/>
        </w:rPr>
        <w:t xml:space="preserve">Precauciones para el conductor: </w:t>
      </w:r>
    </w:p>
    <w:p w:rsidR="00774797" w:rsidRPr="00774797" w:rsidRDefault="00774797" w:rsidP="00774797">
      <w:pPr>
        <w:pStyle w:val="Prrafodelista"/>
        <w:rPr>
          <w:rFonts w:ascii="Tahoma" w:hAnsi="Tahoma" w:cs="Tahoma"/>
          <w:bCs/>
          <w:szCs w:val="24"/>
        </w:rPr>
      </w:pPr>
    </w:p>
    <w:p w:rsidR="00774797" w:rsidRPr="00774797" w:rsidRDefault="00774797" w:rsidP="00A11DC1">
      <w:pPr>
        <w:pStyle w:val="Prrafodelista"/>
        <w:numPr>
          <w:ilvl w:val="3"/>
          <w:numId w:val="44"/>
        </w:numPr>
        <w:spacing w:after="160" w:line="259" w:lineRule="auto"/>
        <w:ind w:right="0"/>
        <w:rPr>
          <w:rFonts w:ascii="Tahoma" w:hAnsi="Tahoma" w:cs="Tahoma"/>
          <w:szCs w:val="24"/>
        </w:rPr>
      </w:pPr>
      <w:r w:rsidRPr="00774797">
        <w:rPr>
          <w:rFonts w:ascii="Tahoma" w:hAnsi="Tahoma" w:cs="Tahoma"/>
          <w:szCs w:val="24"/>
        </w:rPr>
        <w:t xml:space="preserve">El conductor debe contar con equipo de </w:t>
      </w:r>
      <w:proofErr w:type="spellStart"/>
      <w:r w:rsidRPr="00774797">
        <w:rPr>
          <w:rFonts w:ascii="Tahoma" w:hAnsi="Tahoma" w:cs="Tahoma"/>
          <w:szCs w:val="24"/>
        </w:rPr>
        <w:t>Bioprotección</w:t>
      </w:r>
      <w:proofErr w:type="spellEnd"/>
      <w:r w:rsidRPr="00774797">
        <w:rPr>
          <w:rFonts w:ascii="Tahoma" w:hAnsi="Tahoma" w:cs="Tahoma"/>
          <w:szCs w:val="24"/>
        </w:rPr>
        <w:t>: guantes y tapabocas gafas de seguridad.</w:t>
      </w:r>
    </w:p>
    <w:p w:rsidR="00774797" w:rsidRPr="00774797" w:rsidRDefault="00774797" w:rsidP="00A11DC1">
      <w:pPr>
        <w:pStyle w:val="Prrafodelista"/>
        <w:numPr>
          <w:ilvl w:val="3"/>
          <w:numId w:val="44"/>
        </w:numPr>
        <w:spacing w:after="160" w:line="259" w:lineRule="auto"/>
        <w:ind w:right="0"/>
        <w:rPr>
          <w:rFonts w:ascii="Tahoma" w:hAnsi="Tahoma" w:cs="Tahoma"/>
          <w:szCs w:val="24"/>
        </w:rPr>
      </w:pPr>
      <w:r w:rsidRPr="00774797">
        <w:rPr>
          <w:rFonts w:ascii="Tahoma" w:hAnsi="Tahoma" w:cs="Tahoma"/>
          <w:szCs w:val="24"/>
        </w:rPr>
        <w:t xml:space="preserve">Distancia, evitar contacto físico con el colaborador posiblemente infectado. </w:t>
      </w:r>
    </w:p>
    <w:p w:rsidR="00774797" w:rsidRDefault="00774797" w:rsidP="00A11DC1">
      <w:pPr>
        <w:pStyle w:val="Prrafodelista"/>
        <w:numPr>
          <w:ilvl w:val="3"/>
          <w:numId w:val="44"/>
        </w:numPr>
        <w:spacing w:after="160" w:line="259" w:lineRule="auto"/>
        <w:ind w:right="0"/>
        <w:rPr>
          <w:rFonts w:ascii="Tahoma" w:hAnsi="Tahoma" w:cs="Tahoma"/>
          <w:szCs w:val="24"/>
        </w:rPr>
      </w:pPr>
      <w:r w:rsidRPr="00774797">
        <w:rPr>
          <w:rFonts w:ascii="Tahoma" w:hAnsi="Tahoma" w:cs="Tahoma"/>
          <w:szCs w:val="24"/>
        </w:rPr>
        <w:t>El conductor de contar la capacitación y entrenamiento para la atención inicial y el traslado de un paciente sospechoso de contagio de COVID-19.</w:t>
      </w:r>
    </w:p>
    <w:p w:rsidR="00A11DC1" w:rsidRPr="00A11DC1" w:rsidRDefault="00A11DC1" w:rsidP="00A11DC1">
      <w:pPr>
        <w:pStyle w:val="Prrafodelista"/>
        <w:spacing w:after="160" w:line="259" w:lineRule="auto"/>
        <w:ind w:left="1068" w:right="0" w:firstLine="0"/>
        <w:rPr>
          <w:rFonts w:ascii="Tahoma" w:hAnsi="Tahoma" w:cs="Tahoma"/>
          <w:szCs w:val="24"/>
        </w:rPr>
      </w:pPr>
    </w:p>
    <w:p w:rsidR="00774797" w:rsidRPr="00A11DC1" w:rsidRDefault="00774797" w:rsidP="00A11DC1">
      <w:pPr>
        <w:pStyle w:val="Prrafodelista"/>
        <w:numPr>
          <w:ilvl w:val="3"/>
          <w:numId w:val="41"/>
        </w:numPr>
        <w:spacing w:after="160" w:line="259" w:lineRule="auto"/>
        <w:ind w:right="0"/>
        <w:rPr>
          <w:rFonts w:ascii="Tahoma" w:hAnsi="Tahoma" w:cs="Tahoma"/>
          <w:b/>
          <w:bCs/>
          <w:szCs w:val="24"/>
        </w:rPr>
      </w:pPr>
      <w:r w:rsidRPr="00A11DC1">
        <w:rPr>
          <w:rFonts w:ascii="Tahoma" w:hAnsi="Tahoma" w:cs="Tahoma"/>
          <w:b/>
          <w:bCs/>
          <w:szCs w:val="24"/>
        </w:rPr>
        <w:t xml:space="preserve"> Precauciones estándar:</w:t>
      </w:r>
    </w:p>
    <w:p w:rsidR="00774797" w:rsidRPr="00774797" w:rsidRDefault="00774797" w:rsidP="00774797">
      <w:pPr>
        <w:pStyle w:val="Prrafodelista"/>
        <w:rPr>
          <w:rFonts w:ascii="Tahoma" w:hAnsi="Tahoma" w:cs="Tahoma"/>
          <w:bCs/>
          <w:szCs w:val="24"/>
        </w:rPr>
      </w:pPr>
    </w:p>
    <w:p w:rsidR="00774797" w:rsidRPr="00774797" w:rsidRDefault="00774797" w:rsidP="00A11DC1">
      <w:pPr>
        <w:pStyle w:val="Prrafodelista"/>
        <w:numPr>
          <w:ilvl w:val="3"/>
          <w:numId w:val="44"/>
        </w:numPr>
        <w:spacing w:after="160" w:line="259" w:lineRule="auto"/>
        <w:ind w:right="0"/>
        <w:rPr>
          <w:rFonts w:ascii="Tahoma" w:hAnsi="Tahoma" w:cs="Tahoma"/>
          <w:szCs w:val="24"/>
        </w:rPr>
      </w:pPr>
      <w:r w:rsidRPr="00774797">
        <w:rPr>
          <w:rFonts w:ascii="Tahoma" w:hAnsi="Tahoma" w:cs="Tahoma"/>
          <w:szCs w:val="24"/>
        </w:rPr>
        <w:t>Mantener las ventanas abierta del vehículo, no utilización de aire acondicionado.</w:t>
      </w:r>
    </w:p>
    <w:p w:rsidR="00774797" w:rsidRPr="00774797" w:rsidRDefault="00774797" w:rsidP="00A11DC1">
      <w:pPr>
        <w:pStyle w:val="Prrafodelista"/>
        <w:numPr>
          <w:ilvl w:val="3"/>
          <w:numId w:val="44"/>
        </w:numPr>
        <w:spacing w:after="160" w:line="259" w:lineRule="auto"/>
        <w:ind w:right="0"/>
        <w:rPr>
          <w:rFonts w:ascii="Tahoma" w:hAnsi="Tahoma" w:cs="Tahoma"/>
          <w:szCs w:val="24"/>
        </w:rPr>
      </w:pPr>
      <w:r w:rsidRPr="00774797">
        <w:rPr>
          <w:rFonts w:ascii="Tahoma" w:hAnsi="Tahoma" w:cs="Tahoma"/>
          <w:szCs w:val="24"/>
        </w:rPr>
        <w:t>Lavado de manos, idealmente se debe disponer de gel antibacterial o de agua, jabón para el lavado de manos y toallas desechables.</w:t>
      </w:r>
    </w:p>
    <w:p w:rsidR="00774797" w:rsidRPr="00774797" w:rsidRDefault="00774797" w:rsidP="00A11DC1">
      <w:pPr>
        <w:pStyle w:val="Prrafodelista"/>
        <w:numPr>
          <w:ilvl w:val="3"/>
          <w:numId w:val="44"/>
        </w:numPr>
        <w:spacing w:after="160" w:line="259" w:lineRule="auto"/>
        <w:ind w:right="0"/>
        <w:rPr>
          <w:rFonts w:ascii="Tahoma" w:hAnsi="Tahoma" w:cs="Tahoma"/>
          <w:szCs w:val="24"/>
        </w:rPr>
      </w:pPr>
      <w:r w:rsidRPr="00774797">
        <w:rPr>
          <w:rFonts w:ascii="Tahoma" w:hAnsi="Tahoma" w:cs="Tahoma"/>
          <w:szCs w:val="24"/>
        </w:rPr>
        <w:lastRenderedPageBreak/>
        <w:t>La higiene de manos antes y después de tener contacto con el paciente al retirarse los guantes.</w:t>
      </w:r>
    </w:p>
    <w:p w:rsidR="00774797" w:rsidRPr="00774797" w:rsidRDefault="00774797" w:rsidP="00A11DC1">
      <w:pPr>
        <w:pStyle w:val="Prrafodelista"/>
        <w:numPr>
          <w:ilvl w:val="3"/>
          <w:numId w:val="44"/>
        </w:numPr>
        <w:spacing w:after="160" w:line="259" w:lineRule="auto"/>
        <w:ind w:right="0"/>
        <w:rPr>
          <w:rFonts w:ascii="Tahoma" w:hAnsi="Tahoma" w:cs="Tahoma"/>
          <w:szCs w:val="24"/>
        </w:rPr>
      </w:pPr>
      <w:r w:rsidRPr="00774797">
        <w:rPr>
          <w:rFonts w:ascii="Tahoma" w:hAnsi="Tahoma" w:cs="Tahoma"/>
          <w:szCs w:val="24"/>
        </w:rPr>
        <w:t xml:space="preserve">De acuerdo con los procesos establecidos por el prestador realizar la desinfección y/o descontaminación del vehículo de transporte. </w:t>
      </w:r>
    </w:p>
    <w:p w:rsidR="00774797" w:rsidRPr="00774797" w:rsidRDefault="00774797" w:rsidP="00A11DC1">
      <w:pPr>
        <w:pStyle w:val="Prrafodelista"/>
        <w:numPr>
          <w:ilvl w:val="3"/>
          <w:numId w:val="44"/>
        </w:numPr>
        <w:spacing w:after="160" w:line="259" w:lineRule="auto"/>
        <w:ind w:right="0"/>
        <w:rPr>
          <w:rFonts w:ascii="Tahoma" w:hAnsi="Tahoma" w:cs="Tahoma"/>
          <w:szCs w:val="24"/>
        </w:rPr>
      </w:pPr>
      <w:r w:rsidRPr="00774797">
        <w:rPr>
          <w:rFonts w:ascii="Tahoma" w:hAnsi="Tahoma" w:cs="Tahoma"/>
          <w:szCs w:val="24"/>
        </w:rPr>
        <w:t>Limitar el número de personas dentro del vehículo para no generar mayor exposición.</w:t>
      </w:r>
    </w:p>
    <w:p w:rsidR="00774797" w:rsidRPr="00774797" w:rsidRDefault="00774797" w:rsidP="00A11DC1">
      <w:pPr>
        <w:pStyle w:val="Prrafodelista"/>
        <w:numPr>
          <w:ilvl w:val="3"/>
          <w:numId w:val="44"/>
        </w:numPr>
        <w:spacing w:after="160" w:line="259" w:lineRule="auto"/>
        <w:ind w:right="0"/>
        <w:rPr>
          <w:rFonts w:ascii="Tahoma" w:hAnsi="Tahoma" w:cs="Tahoma"/>
          <w:szCs w:val="24"/>
        </w:rPr>
      </w:pPr>
      <w:r w:rsidRPr="00774797">
        <w:rPr>
          <w:rFonts w:ascii="Tahoma" w:hAnsi="Tahoma" w:cs="Tahoma"/>
          <w:szCs w:val="24"/>
        </w:rPr>
        <w:t>Siempre que sea posible, es preferible que la cabina del conductor esté separada del compartimiento del paciente.</w:t>
      </w:r>
    </w:p>
    <w:p w:rsidR="00774797" w:rsidRPr="00774797" w:rsidRDefault="00774797" w:rsidP="00774797">
      <w:pPr>
        <w:pStyle w:val="Prrafodelista"/>
        <w:ind w:left="1080"/>
        <w:rPr>
          <w:rFonts w:ascii="Tahoma" w:hAnsi="Tahoma" w:cs="Tahoma"/>
          <w:bCs/>
          <w:szCs w:val="24"/>
        </w:rPr>
      </w:pPr>
    </w:p>
    <w:p w:rsidR="00774797" w:rsidRPr="00A11DC1" w:rsidRDefault="00774797" w:rsidP="00A11DC1">
      <w:pPr>
        <w:pStyle w:val="Prrafodelista"/>
        <w:numPr>
          <w:ilvl w:val="0"/>
          <w:numId w:val="44"/>
        </w:numPr>
        <w:spacing w:after="160" w:line="259" w:lineRule="auto"/>
        <w:ind w:right="0"/>
        <w:rPr>
          <w:rFonts w:ascii="Tahoma" w:hAnsi="Tahoma" w:cs="Tahoma"/>
          <w:b/>
          <w:bCs/>
          <w:szCs w:val="24"/>
        </w:rPr>
      </w:pPr>
      <w:r w:rsidRPr="00A11DC1">
        <w:rPr>
          <w:rFonts w:ascii="Tahoma" w:hAnsi="Tahoma" w:cs="Tahoma"/>
          <w:b/>
          <w:bCs/>
          <w:szCs w:val="24"/>
        </w:rPr>
        <w:t>Fases del traslado asistencial de pacientes identificados como casos sospechosos o confirmados del coronavirus covid-19.</w:t>
      </w:r>
    </w:p>
    <w:p w:rsidR="00774797" w:rsidRPr="00774797" w:rsidRDefault="00774797" w:rsidP="00774797">
      <w:pPr>
        <w:pStyle w:val="Prrafodelista"/>
        <w:rPr>
          <w:rFonts w:ascii="Tahoma" w:hAnsi="Tahoma" w:cs="Tahoma"/>
          <w:szCs w:val="24"/>
        </w:rPr>
      </w:pPr>
    </w:p>
    <w:p w:rsidR="00774797" w:rsidRPr="00774797" w:rsidRDefault="00774797" w:rsidP="00A11DC1">
      <w:pPr>
        <w:pStyle w:val="Prrafodelista"/>
        <w:numPr>
          <w:ilvl w:val="2"/>
          <w:numId w:val="44"/>
        </w:numPr>
        <w:spacing w:after="160" w:line="259" w:lineRule="auto"/>
        <w:ind w:left="1095" w:right="0"/>
        <w:rPr>
          <w:rFonts w:ascii="Tahoma" w:hAnsi="Tahoma" w:cs="Tahoma"/>
          <w:szCs w:val="24"/>
        </w:rPr>
      </w:pPr>
      <w:r w:rsidRPr="00A11DC1">
        <w:rPr>
          <w:rFonts w:ascii="Tahoma" w:hAnsi="Tahoma" w:cs="Tahoma"/>
          <w:b/>
          <w:bCs/>
          <w:szCs w:val="24"/>
        </w:rPr>
        <w:t>Activación:</w:t>
      </w:r>
      <w:r w:rsidRPr="00774797">
        <w:rPr>
          <w:rFonts w:ascii="Tahoma" w:hAnsi="Tahoma" w:cs="Tahoma"/>
          <w:szCs w:val="24"/>
        </w:rPr>
        <w:t xml:space="preserve"> Comprende desde que se notifica y se solicita el traslado hasta que se contacta físicamente con el paciente y el personal responsable del mismo. El objetivo en esta primera fase es dar una respuesta organizada y en el menor tiempo posible, ante la necesidad de transferencias primarias o secundarias de pacientes sospechosos o confirmados a una Institución designada o con el nivel de complejidad adecuado. En esta fase de definen aspectos como:</w:t>
      </w:r>
    </w:p>
    <w:p w:rsidR="00774797" w:rsidRPr="00774797" w:rsidRDefault="00774797" w:rsidP="00A11DC1">
      <w:pPr>
        <w:pStyle w:val="Prrafodelista"/>
        <w:ind w:left="1095"/>
        <w:rPr>
          <w:rFonts w:ascii="Tahoma" w:hAnsi="Tahoma" w:cs="Tahoma"/>
          <w:bCs/>
          <w:szCs w:val="24"/>
        </w:rPr>
      </w:pPr>
    </w:p>
    <w:p w:rsidR="00774797" w:rsidRPr="00774797" w:rsidRDefault="00774797" w:rsidP="00A11DC1">
      <w:pPr>
        <w:pStyle w:val="Prrafodelista"/>
        <w:numPr>
          <w:ilvl w:val="2"/>
          <w:numId w:val="44"/>
        </w:numPr>
        <w:spacing w:after="160" w:line="259" w:lineRule="auto"/>
        <w:ind w:left="1095" w:right="0"/>
        <w:rPr>
          <w:rFonts w:ascii="Tahoma" w:hAnsi="Tahoma" w:cs="Tahoma"/>
          <w:szCs w:val="24"/>
        </w:rPr>
      </w:pPr>
      <w:r w:rsidRPr="00A11DC1">
        <w:rPr>
          <w:rFonts w:ascii="Tahoma" w:hAnsi="Tahoma" w:cs="Tahoma"/>
          <w:b/>
          <w:bCs/>
          <w:szCs w:val="24"/>
        </w:rPr>
        <w:t>Estabilización:</w:t>
      </w:r>
      <w:r w:rsidRPr="00774797">
        <w:rPr>
          <w:rFonts w:ascii="Tahoma" w:hAnsi="Tahoma" w:cs="Tahoma"/>
          <w:szCs w:val="24"/>
        </w:rPr>
        <w:t xml:space="preserve"> Se entiende todas aquellas actuaciones protocolizadas de soporte que se consideran necesarias realizar antes de iniciar el traslado.</w:t>
      </w:r>
    </w:p>
    <w:p w:rsidR="00774797" w:rsidRPr="00774797" w:rsidRDefault="00774797" w:rsidP="00A11DC1">
      <w:pPr>
        <w:pStyle w:val="Prrafodelista"/>
        <w:ind w:left="1095"/>
        <w:rPr>
          <w:rFonts w:ascii="Tahoma" w:hAnsi="Tahoma" w:cs="Tahoma"/>
          <w:szCs w:val="24"/>
        </w:rPr>
      </w:pPr>
    </w:p>
    <w:p w:rsidR="00774797" w:rsidRPr="00774797" w:rsidRDefault="00774797" w:rsidP="00A11DC1">
      <w:pPr>
        <w:pStyle w:val="Prrafodelista"/>
        <w:numPr>
          <w:ilvl w:val="2"/>
          <w:numId w:val="44"/>
        </w:numPr>
        <w:spacing w:after="160" w:line="259" w:lineRule="auto"/>
        <w:ind w:left="1095" w:right="0"/>
        <w:rPr>
          <w:rFonts w:ascii="Tahoma" w:hAnsi="Tahoma" w:cs="Tahoma"/>
          <w:szCs w:val="24"/>
        </w:rPr>
      </w:pPr>
      <w:r w:rsidRPr="00A11DC1">
        <w:rPr>
          <w:rFonts w:ascii="Tahoma" w:hAnsi="Tahoma" w:cs="Tahoma"/>
          <w:b/>
          <w:bCs/>
          <w:szCs w:val="24"/>
        </w:rPr>
        <w:t>Traslado:</w:t>
      </w:r>
      <w:r w:rsidRPr="00774797">
        <w:rPr>
          <w:rFonts w:ascii="Tahoma" w:hAnsi="Tahoma" w:cs="Tahoma"/>
          <w:szCs w:val="24"/>
        </w:rPr>
        <w:t xml:space="preserve"> Comienza cuando el personal de la ambulancia o personal del transporte privado proporcionado por la empresa recibe el paciente y termina con la transferencia al personal responsable en la Institución de destino o domicilio.</w:t>
      </w:r>
    </w:p>
    <w:p w:rsidR="00774797" w:rsidRPr="00774797" w:rsidRDefault="00774797" w:rsidP="00774797">
      <w:pPr>
        <w:pStyle w:val="Prrafodelista"/>
        <w:rPr>
          <w:rFonts w:ascii="Tahoma" w:hAnsi="Tahoma" w:cs="Tahoma"/>
          <w:szCs w:val="24"/>
        </w:rPr>
      </w:pPr>
    </w:p>
    <w:p w:rsidR="00774797" w:rsidRPr="00774797" w:rsidRDefault="00774797" w:rsidP="00774797">
      <w:pPr>
        <w:pStyle w:val="Prrafodelista"/>
        <w:rPr>
          <w:rFonts w:ascii="Tahoma" w:hAnsi="Tahoma" w:cs="Tahoma"/>
          <w:szCs w:val="24"/>
        </w:rPr>
      </w:pPr>
    </w:p>
    <w:p w:rsidR="00774797" w:rsidRPr="00774797" w:rsidRDefault="00774797" w:rsidP="00774797">
      <w:pPr>
        <w:pStyle w:val="Prrafodelista"/>
        <w:rPr>
          <w:rFonts w:ascii="Tahoma" w:hAnsi="Tahoma" w:cs="Tahoma"/>
          <w:szCs w:val="24"/>
        </w:rPr>
      </w:pPr>
    </w:p>
    <w:p w:rsidR="00774797" w:rsidRPr="00774797" w:rsidRDefault="00774797" w:rsidP="00774797">
      <w:pPr>
        <w:pStyle w:val="Prrafodelista"/>
        <w:rPr>
          <w:rFonts w:ascii="Tahoma" w:hAnsi="Tahoma" w:cs="Tahoma"/>
          <w:szCs w:val="24"/>
        </w:rPr>
      </w:pPr>
    </w:p>
    <w:p w:rsidR="00774797" w:rsidRPr="00774797" w:rsidRDefault="00774797" w:rsidP="00774797">
      <w:pPr>
        <w:pStyle w:val="Prrafodelista"/>
        <w:rPr>
          <w:rFonts w:ascii="Tahoma" w:hAnsi="Tahoma" w:cs="Tahoma"/>
          <w:szCs w:val="24"/>
        </w:rPr>
      </w:pPr>
    </w:p>
    <w:p w:rsidR="00774797" w:rsidRPr="00774797" w:rsidRDefault="00774797" w:rsidP="00774797">
      <w:pPr>
        <w:pStyle w:val="Prrafodelista"/>
        <w:rPr>
          <w:rFonts w:ascii="Tahoma" w:hAnsi="Tahoma" w:cs="Tahoma"/>
          <w:szCs w:val="24"/>
        </w:rPr>
      </w:pPr>
    </w:p>
    <w:p w:rsidR="00774797" w:rsidRPr="00774797" w:rsidRDefault="00774797" w:rsidP="00774797">
      <w:pPr>
        <w:pStyle w:val="Prrafodelista"/>
        <w:rPr>
          <w:rFonts w:ascii="Tahoma" w:hAnsi="Tahoma" w:cs="Tahoma"/>
          <w:szCs w:val="24"/>
        </w:rPr>
      </w:pPr>
    </w:p>
    <w:p w:rsidR="00774797" w:rsidRPr="00774797" w:rsidRDefault="00774797" w:rsidP="00774797">
      <w:pPr>
        <w:rPr>
          <w:rFonts w:ascii="Tahoma" w:hAnsi="Tahoma" w:cs="Tahoma"/>
          <w:bCs/>
          <w:szCs w:val="24"/>
        </w:rPr>
      </w:pPr>
    </w:p>
    <w:p w:rsidR="00774797" w:rsidRPr="00774797" w:rsidRDefault="00774797" w:rsidP="00774797">
      <w:pPr>
        <w:rPr>
          <w:rFonts w:ascii="Tahoma" w:hAnsi="Tahoma" w:cs="Tahoma"/>
          <w:bCs/>
          <w:szCs w:val="24"/>
        </w:rPr>
      </w:pPr>
      <w:r w:rsidRPr="00774797">
        <w:rPr>
          <w:rFonts w:ascii="Tahoma" w:hAnsi="Tahoma" w:cs="Tahoma"/>
          <w:bCs/>
          <w:szCs w:val="24"/>
        </w:rPr>
        <w:br w:type="page"/>
      </w:r>
    </w:p>
    <w:p w:rsidR="00A11DC1" w:rsidRDefault="00774797" w:rsidP="00A11DC1">
      <w:pPr>
        <w:rPr>
          <w:rFonts w:ascii="Tahoma" w:hAnsi="Tahoma" w:cs="Tahoma"/>
          <w:bCs/>
          <w:szCs w:val="24"/>
        </w:rPr>
      </w:pPr>
      <w:r w:rsidRPr="00774797">
        <w:rPr>
          <w:noProof/>
          <w:lang w:eastAsia="es-CO"/>
        </w:rPr>
        <w:lastRenderedPageBreak/>
        <w:drawing>
          <wp:anchor distT="0" distB="0" distL="114300" distR="114300" simplePos="0" relativeHeight="251714560" behindDoc="0" locked="0" layoutInCell="1" allowOverlap="1">
            <wp:simplePos x="0" y="0"/>
            <wp:positionH relativeFrom="column">
              <wp:posOffset>81915</wp:posOffset>
            </wp:positionH>
            <wp:positionV relativeFrom="paragraph">
              <wp:posOffset>781050</wp:posOffset>
            </wp:positionV>
            <wp:extent cx="5905500" cy="5043170"/>
            <wp:effectExtent l="0" t="0" r="0" b="5080"/>
            <wp:wrapSquare wrapText="bothSides"/>
            <wp:docPr id="8" name="Imagen 8" descr="M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0" cy="5043170"/>
                    </a:xfrm>
                    <a:prstGeom prst="rect">
                      <a:avLst/>
                    </a:prstGeom>
                    <a:noFill/>
                  </pic:spPr>
                </pic:pic>
              </a:graphicData>
            </a:graphic>
            <wp14:sizeRelH relativeFrom="page">
              <wp14:pctWidth>0</wp14:pctWidth>
            </wp14:sizeRelH>
            <wp14:sizeRelV relativeFrom="page">
              <wp14:pctHeight>0</wp14:pctHeight>
            </wp14:sizeRelV>
          </wp:anchor>
        </w:drawing>
      </w:r>
    </w:p>
    <w:p w:rsidR="00774797" w:rsidRPr="00A11DC1" w:rsidRDefault="00774797" w:rsidP="00A11DC1">
      <w:pPr>
        <w:rPr>
          <w:rFonts w:ascii="Tahoma" w:hAnsi="Tahoma" w:cs="Tahoma"/>
          <w:bCs/>
          <w:szCs w:val="24"/>
        </w:rPr>
      </w:pPr>
      <w:r w:rsidRPr="00A11DC1">
        <w:rPr>
          <w:rFonts w:ascii="Tahoma" w:hAnsi="Tahoma" w:cs="Tahoma"/>
          <w:bCs/>
          <w:szCs w:val="24"/>
        </w:rPr>
        <w:t xml:space="preserve">Evaluar el tipo de atención y traslado que requiere el Colaborador sospechoso de contagio de COVID-19. </w:t>
      </w:r>
    </w:p>
    <w:p w:rsidR="00774797" w:rsidRPr="00774797" w:rsidRDefault="00774797" w:rsidP="00774797">
      <w:pPr>
        <w:pStyle w:val="Prrafodelista"/>
        <w:rPr>
          <w:rFonts w:ascii="Tahoma" w:hAnsi="Tahoma" w:cs="Tahoma"/>
          <w:bCs/>
          <w:szCs w:val="24"/>
        </w:rPr>
      </w:pPr>
    </w:p>
    <w:p w:rsidR="00774797" w:rsidRPr="00774797" w:rsidRDefault="00774797" w:rsidP="00774797">
      <w:pPr>
        <w:pStyle w:val="Prrafodelista"/>
        <w:rPr>
          <w:rFonts w:ascii="Tahoma" w:hAnsi="Tahoma" w:cs="Tahoma"/>
          <w:szCs w:val="24"/>
        </w:rPr>
      </w:pPr>
    </w:p>
    <w:p w:rsidR="00774797" w:rsidRPr="00774797" w:rsidRDefault="00774797" w:rsidP="00774797">
      <w:pPr>
        <w:pStyle w:val="Prrafodelista"/>
        <w:rPr>
          <w:rFonts w:ascii="Tahoma" w:hAnsi="Tahoma" w:cs="Tahoma"/>
          <w:bCs/>
          <w:szCs w:val="24"/>
        </w:rPr>
      </w:pPr>
    </w:p>
    <w:p w:rsidR="00774797" w:rsidRPr="00774797" w:rsidRDefault="00774797" w:rsidP="00774797">
      <w:pPr>
        <w:pStyle w:val="Prrafodelista"/>
        <w:rPr>
          <w:rFonts w:ascii="Tahoma" w:hAnsi="Tahoma" w:cs="Tahoma"/>
          <w:szCs w:val="24"/>
        </w:rPr>
      </w:pPr>
      <w:r w:rsidRPr="00774797">
        <w:rPr>
          <w:rFonts w:ascii="Tahoma" w:hAnsi="Tahoma" w:cs="Tahoma"/>
          <w:bCs/>
          <w:szCs w:val="24"/>
        </w:rPr>
        <w:t>Transferencia:</w:t>
      </w:r>
      <w:r w:rsidRPr="00774797">
        <w:rPr>
          <w:rFonts w:ascii="Tahoma" w:hAnsi="Tahoma" w:cs="Tahoma"/>
          <w:szCs w:val="24"/>
        </w:rPr>
        <w:t xml:space="preserve"> Termina cuando el paciente es entregado en el hospital (zona de </w:t>
      </w:r>
      <w:proofErr w:type="spellStart"/>
      <w:r w:rsidRPr="00774797">
        <w:rPr>
          <w:rFonts w:ascii="Tahoma" w:hAnsi="Tahoma" w:cs="Tahoma"/>
          <w:szCs w:val="24"/>
        </w:rPr>
        <w:t>triage</w:t>
      </w:r>
      <w:proofErr w:type="spellEnd"/>
      <w:r w:rsidRPr="00774797">
        <w:rPr>
          <w:rFonts w:ascii="Tahoma" w:hAnsi="Tahoma" w:cs="Tahoma"/>
          <w:szCs w:val="24"/>
        </w:rPr>
        <w:t xml:space="preserve"> COVID-19) o a la ambulancia terrestre en los aeropuertos o terminales fluviales. Es recomendable que los pacientes ventilados su traslado sea cama-cama, dado el riesgo de contaminación que tiene el cambio de los equipos (desconexión de los circuitos, tubos, etc.).</w:t>
      </w:r>
    </w:p>
    <w:p w:rsidR="00774797" w:rsidRPr="00774797" w:rsidRDefault="00774797" w:rsidP="00774797">
      <w:pPr>
        <w:rPr>
          <w:rFonts w:ascii="Tahoma" w:hAnsi="Tahoma" w:cs="Tahoma"/>
          <w:szCs w:val="24"/>
        </w:rPr>
      </w:pPr>
    </w:p>
    <w:p w:rsidR="00774797" w:rsidRPr="00774797" w:rsidRDefault="00774797" w:rsidP="00774797">
      <w:pPr>
        <w:rPr>
          <w:rFonts w:ascii="Tahoma" w:hAnsi="Tahoma" w:cs="Tahoma"/>
          <w:szCs w:val="24"/>
        </w:rPr>
      </w:pPr>
      <w:r w:rsidRPr="00774797">
        <w:rPr>
          <w:rFonts w:ascii="Tahoma" w:hAnsi="Tahoma" w:cs="Tahoma"/>
          <w:szCs w:val="24"/>
        </w:rPr>
        <w:br w:type="page"/>
      </w:r>
    </w:p>
    <w:p w:rsidR="00774797" w:rsidRPr="00A11DC1" w:rsidRDefault="00774797" w:rsidP="00A11DC1">
      <w:pPr>
        <w:spacing w:after="160" w:line="240" w:lineRule="auto"/>
        <w:ind w:right="0"/>
        <w:rPr>
          <w:rFonts w:ascii="Tahoma" w:hAnsi="Tahoma" w:cs="Tahoma"/>
          <w:b/>
          <w:szCs w:val="24"/>
        </w:rPr>
      </w:pPr>
      <w:r w:rsidRPr="00A11DC1">
        <w:rPr>
          <w:rFonts w:ascii="Tahoma" w:hAnsi="Tahoma" w:cs="Tahoma"/>
          <w:b/>
          <w:szCs w:val="24"/>
        </w:rPr>
        <w:lastRenderedPageBreak/>
        <w:t xml:space="preserve">Medidas frente a los resultados de las pruebas diagnosticas </w:t>
      </w:r>
    </w:p>
    <w:p w:rsidR="00774797" w:rsidRPr="00774797" w:rsidRDefault="00774797" w:rsidP="00774797">
      <w:pPr>
        <w:pStyle w:val="Prrafodelista"/>
        <w:spacing w:line="240" w:lineRule="auto"/>
        <w:ind w:left="1185"/>
        <w:rPr>
          <w:rFonts w:ascii="Tahoma" w:hAnsi="Tahoma" w:cs="Tahoma"/>
          <w:szCs w:val="24"/>
        </w:rPr>
      </w:pPr>
    </w:p>
    <w:p w:rsidR="00774797" w:rsidRPr="00A11DC1" w:rsidRDefault="00774797" w:rsidP="00A11DC1">
      <w:pPr>
        <w:pStyle w:val="Prrafodelista"/>
        <w:numPr>
          <w:ilvl w:val="0"/>
          <w:numId w:val="45"/>
        </w:numPr>
        <w:spacing w:after="160" w:line="240" w:lineRule="auto"/>
        <w:ind w:right="0"/>
        <w:rPr>
          <w:rFonts w:ascii="Tahoma" w:hAnsi="Tahoma" w:cs="Tahoma"/>
          <w:color w:val="auto"/>
          <w:szCs w:val="24"/>
        </w:rPr>
      </w:pPr>
      <w:r w:rsidRPr="00A11DC1">
        <w:rPr>
          <w:rFonts w:ascii="Tahoma" w:hAnsi="Tahoma" w:cs="Tahoma"/>
          <w:color w:val="auto"/>
          <w:szCs w:val="24"/>
        </w:rPr>
        <w:t>En caso de que haya una toma de prueba y que el resultado sea POSITIVO:</w:t>
      </w:r>
    </w:p>
    <w:p w:rsidR="00774797" w:rsidRPr="00A11DC1" w:rsidRDefault="00774797" w:rsidP="00774797">
      <w:pPr>
        <w:pStyle w:val="Prrafodelista"/>
        <w:rPr>
          <w:rFonts w:ascii="Tahoma" w:hAnsi="Tahoma" w:cs="Tahoma"/>
          <w:color w:val="auto"/>
          <w:szCs w:val="24"/>
          <w:u w:val="single"/>
        </w:rPr>
      </w:pPr>
    </w:p>
    <w:tbl>
      <w:tblPr>
        <w:tblStyle w:val="Tablaconcuadrcula"/>
        <w:tblW w:w="9639" w:type="dxa"/>
        <w:tblInd w:w="-5" w:type="dxa"/>
        <w:tblLook w:val="04A0" w:firstRow="1" w:lastRow="0" w:firstColumn="1" w:lastColumn="0" w:noHBand="0" w:noVBand="1"/>
      </w:tblPr>
      <w:tblGrid>
        <w:gridCol w:w="5812"/>
        <w:gridCol w:w="3827"/>
      </w:tblGrid>
      <w:tr w:rsidR="00A11DC1" w:rsidRPr="00A11DC1" w:rsidTr="00A11DC1">
        <w:tc>
          <w:tcPr>
            <w:tcW w:w="5812" w:type="dxa"/>
            <w:shd w:val="clear" w:color="auto" w:fill="D9D9D9" w:themeFill="background1" w:themeFillShade="D9"/>
          </w:tcPr>
          <w:p w:rsidR="00774797" w:rsidRPr="00A11DC1" w:rsidRDefault="00774797" w:rsidP="0058226A">
            <w:pPr>
              <w:pStyle w:val="Prrafodelista"/>
              <w:ind w:left="0"/>
              <w:jc w:val="center"/>
              <w:rPr>
                <w:rFonts w:ascii="Tahoma" w:hAnsi="Tahoma" w:cs="Tahoma"/>
                <w:color w:val="auto"/>
                <w:szCs w:val="24"/>
              </w:rPr>
            </w:pPr>
            <w:r w:rsidRPr="00A11DC1">
              <w:rPr>
                <w:rFonts w:ascii="Tahoma" w:hAnsi="Tahoma" w:cs="Tahoma"/>
                <w:color w:val="auto"/>
                <w:szCs w:val="24"/>
              </w:rPr>
              <w:t>ACCIÓN</w:t>
            </w:r>
          </w:p>
        </w:tc>
        <w:tc>
          <w:tcPr>
            <w:tcW w:w="3827" w:type="dxa"/>
            <w:shd w:val="clear" w:color="auto" w:fill="D9D9D9" w:themeFill="background1" w:themeFillShade="D9"/>
          </w:tcPr>
          <w:p w:rsidR="00774797" w:rsidRPr="00A11DC1" w:rsidRDefault="00774797" w:rsidP="0058226A">
            <w:pPr>
              <w:pStyle w:val="Prrafodelista"/>
              <w:ind w:left="0"/>
              <w:jc w:val="center"/>
              <w:rPr>
                <w:rFonts w:ascii="Tahoma" w:hAnsi="Tahoma" w:cs="Tahoma"/>
                <w:color w:val="auto"/>
                <w:szCs w:val="24"/>
              </w:rPr>
            </w:pPr>
            <w:r w:rsidRPr="00A11DC1">
              <w:rPr>
                <w:rFonts w:ascii="Tahoma" w:hAnsi="Tahoma" w:cs="Tahoma"/>
                <w:color w:val="auto"/>
                <w:szCs w:val="24"/>
              </w:rPr>
              <w:t>RESPONSABLE</w:t>
            </w:r>
          </w:p>
        </w:tc>
      </w:tr>
      <w:tr w:rsidR="00A11DC1" w:rsidRPr="00A11DC1" w:rsidTr="0058226A">
        <w:trPr>
          <w:trHeight w:val="2130"/>
        </w:trPr>
        <w:tc>
          <w:tcPr>
            <w:tcW w:w="5812" w:type="dxa"/>
          </w:tcPr>
          <w:p w:rsidR="00774797" w:rsidRPr="00A11DC1" w:rsidRDefault="00774797" w:rsidP="0058226A">
            <w:pPr>
              <w:pStyle w:val="Prrafodelista"/>
              <w:rPr>
                <w:rFonts w:ascii="Tahoma" w:hAnsi="Tahoma" w:cs="Tahoma"/>
                <w:color w:val="auto"/>
                <w:szCs w:val="24"/>
              </w:rPr>
            </w:pPr>
          </w:p>
          <w:p w:rsidR="00774797" w:rsidRPr="00A11DC1" w:rsidRDefault="00774797" w:rsidP="00774797">
            <w:pPr>
              <w:pStyle w:val="Prrafodelista"/>
              <w:numPr>
                <w:ilvl w:val="0"/>
                <w:numId w:val="16"/>
              </w:numPr>
              <w:spacing w:after="0" w:line="240" w:lineRule="auto"/>
              <w:ind w:right="0"/>
              <w:rPr>
                <w:rFonts w:ascii="Tahoma" w:hAnsi="Tahoma" w:cs="Tahoma"/>
                <w:color w:val="auto"/>
                <w:szCs w:val="24"/>
              </w:rPr>
            </w:pPr>
            <w:r w:rsidRPr="00A11DC1">
              <w:rPr>
                <w:rFonts w:ascii="Tahoma" w:hAnsi="Tahoma" w:cs="Tahoma"/>
                <w:color w:val="auto"/>
                <w:szCs w:val="24"/>
              </w:rPr>
              <w:t>El colaborador NO podrá asistir a la obra (QUÉDATE EN CASA) hasta que reciba atención médica y posterior alta médica (TERMINO DE INCAPACIDAD MEDICA).</w:t>
            </w:r>
          </w:p>
          <w:p w:rsidR="00774797" w:rsidRPr="00A11DC1" w:rsidRDefault="00774797" w:rsidP="00774797">
            <w:pPr>
              <w:pStyle w:val="Prrafodelista"/>
              <w:numPr>
                <w:ilvl w:val="0"/>
                <w:numId w:val="16"/>
              </w:numPr>
              <w:spacing w:after="0" w:line="240" w:lineRule="auto"/>
              <w:ind w:right="0"/>
              <w:rPr>
                <w:rFonts w:ascii="Tahoma" w:hAnsi="Tahoma" w:cs="Tahoma"/>
                <w:color w:val="auto"/>
                <w:szCs w:val="24"/>
                <w:u w:val="single"/>
              </w:rPr>
            </w:pPr>
            <w:r w:rsidRPr="00A11DC1">
              <w:rPr>
                <w:rFonts w:ascii="Tahoma" w:hAnsi="Tahoma" w:cs="Tahoma"/>
                <w:color w:val="auto"/>
                <w:szCs w:val="24"/>
              </w:rPr>
              <w:t>Debe seguir las indicaciones médicas dadas por el Ministerio de Salud o por el organismo médico a cargo de su caso.</w:t>
            </w:r>
          </w:p>
        </w:tc>
        <w:tc>
          <w:tcPr>
            <w:tcW w:w="3827" w:type="dxa"/>
          </w:tcPr>
          <w:p w:rsidR="00774797" w:rsidRPr="00A11DC1" w:rsidRDefault="00774797" w:rsidP="0058226A">
            <w:pPr>
              <w:pStyle w:val="Prrafodelista"/>
              <w:rPr>
                <w:rFonts w:ascii="Tahoma" w:hAnsi="Tahoma" w:cs="Tahoma"/>
                <w:color w:val="auto"/>
                <w:szCs w:val="24"/>
              </w:rPr>
            </w:pPr>
          </w:p>
          <w:p w:rsidR="00774797" w:rsidRPr="00A11DC1" w:rsidRDefault="00774797" w:rsidP="0058226A">
            <w:pPr>
              <w:pStyle w:val="Prrafodelista"/>
              <w:rPr>
                <w:rFonts w:ascii="Tahoma" w:hAnsi="Tahoma" w:cs="Tahoma"/>
                <w:color w:val="auto"/>
                <w:szCs w:val="24"/>
              </w:rPr>
            </w:pPr>
          </w:p>
          <w:p w:rsidR="00774797" w:rsidRPr="00A11DC1" w:rsidRDefault="00774797" w:rsidP="0058226A">
            <w:pPr>
              <w:pStyle w:val="Prrafodelista"/>
              <w:rPr>
                <w:rFonts w:ascii="Tahoma" w:hAnsi="Tahoma" w:cs="Tahoma"/>
                <w:color w:val="auto"/>
                <w:szCs w:val="24"/>
              </w:rPr>
            </w:pPr>
          </w:p>
          <w:p w:rsidR="00774797" w:rsidRPr="00A11DC1" w:rsidRDefault="00774797" w:rsidP="00774797">
            <w:pPr>
              <w:pStyle w:val="Prrafodelista"/>
              <w:numPr>
                <w:ilvl w:val="0"/>
                <w:numId w:val="17"/>
              </w:numPr>
              <w:spacing w:after="0" w:line="240" w:lineRule="auto"/>
              <w:ind w:right="0"/>
              <w:rPr>
                <w:rFonts w:ascii="Tahoma" w:hAnsi="Tahoma" w:cs="Tahoma"/>
                <w:color w:val="auto"/>
                <w:szCs w:val="24"/>
              </w:rPr>
            </w:pPr>
            <w:r w:rsidRPr="00A11DC1">
              <w:rPr>
                <w:rFonts w:ascii="Tahoma" w:hAnsi="Tahoma" w:cs="Tahoma"/>
                <w:color w:val="auto"/>
                <w:szCs w:val="24"/>
              </w:rPr>
              <w:t xml:space="preserve">El colaborador. </w:t>
            </w:r>
          </w:p>
          <w:p w:rsidR="00774797" w:rsidRPr="00A11DC1" w:rsidRDefault="00774797" w:rsidP="0058226A">
            <w:pPr>
              <w:rPr>
                <w:rFonts w:ascii="Tahoma" w:hAnsi="Tahoma" w:cs="Tahoma"/>
                <w:color w:val="auto"/>
                <w:szCs w:val="24"/>
              </w:rPr>
            </w:pPr>
          </w:p>
          <w:p w:rsidR="00774797" w:rsidRPr="00A11DC1" w:rsidRDefault="00774797" w:rsidP="0058226A">
            <w:pPr>
              <w:rPr>
                <w:rFonts w:ascii="Tahoma" w:hAnsi="Tahoma" w:cs="Tahoma"/>
                <w:color w:val="auto"/>
                <w:szCs w:val="24"/>
              </w:rPr>
            </w:pPr>
          </w:p>
          <w:p w:rsidR="00774797" w:rsidRPr="00A11DC1" w:rsidRDefault="00774797" w:rsidP="0058226A">
            <w:pPr>
              <w:rPr>
                <w:rFonts w:ascii="Tahoma" w:hAnsi="Tahoma" w:cs="Tahoma"/>
                <w:color w:val="auto"/>
                <w:szCs w:val="24"/>
              </w:rPr>
            </w:pPr>
          </w:p>
        </w:tc>
      </w:tr>
      <w:tr w:rsidR="00A11DC1" w:rsidRPr="00A11DC1" w:rsidTr="0058226A">
        <w:trPr>
          <w:trHeight w:val="1455"/>
        </w:trPr>
        <w:tc>
          <w:tcPr>
            <w:tcW w:w="5812" w:type="dxa"/>
          </w:tcPr>
          <w:p w:rsidR="00774797" w:rsidRPr="00A11DC1" w:rsidRDefault="00774797" w:rsidP="00774797">
            <w:pPr>
              <w:pStyle w:val="Prrafodelista"/>
              <w:numPr>
                <w:ilvl w:val="0"/>
                <w:numId w:val="16"/>
              </w:numPr>
              <w:spacing w:after="0" w:line="240" w:lineRule="auto"/>
              <w:ind w:right="0"/>
              <w:rPr>
                <w:rFonts w:ascii="Tahoma" w:hAnsi="Tahoma" w:cs="Tahoma"/>
                <w:color w:val="auto"/>
                <w:szCs w:val="24"/>
              </w:rPr>
            </w:pPr>
            <w:r w:rsidRPr="00A11DC1">
              <w:rPr>
                <w:rFonts w:ascii="Tahoma" w:hAnsi="Tahoma" w:cs="Tahoma"/>
                <w:color w:val="auto"/>
                <w:szCs w:val="24"/>
              </w:rPr>
              <w:t>Además de avisar inmediatamente el resultado a Responsable de SST de la empresa (VÍA TELEFÓNICA Y/O CORREO ELECTRÓNICO).</w:t>
            </w:r>
          </w:p>
          <w:p w:rsidR="00774797" w:rsidRPr="00A11DC1" w:rsidRDefault="00774797" w:rsidP="0058226A">
            <w:pPr>
              <w:pStyle w:val="Prrafodelista"/>
              <w:ind w:left="0"/>
              <w:rPr>
                <w:rFonts w:ascii="Tahoma" w:hAnsi="Tahoma" w:cs="Tahoma"/>
                <w:color w:val="auto"/>
                <w:szCs w:val="24"/>
              </w:rPr>
            </w:pPr>
          </w:p>
        </w:tc>
        <w:tc>
          <w:tcPr>
            <w:tcW w:w="3827" w:type="dxa"/>
          </w:tcPr>
          <w:p w:rsidR="00774797" w:rsidRPr="00A11DC1" w:rsidRDefault="00774797" w:rsidP="00774797">
            <w:pPr>
              <w:pStyle w:val="Prrafodelista"/>
              <w:numPr>
                <w:ilvl w:val="0"/>
                <w:numId w:val="17"/>
              </w:numPr>
              <w:spacing w:after="0" w:line="240" w:lineRule="auto"/>
              <w:ind w:right="0"/>
              <w:rPr>
                <w:rFonts w:ascii="Tahoma" w:hAnsi="Tahoma" w:cs="Tahoma"/>
                <w:color w:val="auto"/>
                <w:szCs w:val="24"/>
              </w:rPr>
            </w:pPr>
            <w:r w:rsidRPr="00A11DC1">
              <w:rPr>
                <w:rFonts w:ascii="Tahoma" w:hAnsi="Tahoma" w:cs="Tahoma"/>
                <w:color w:val="auto"/>
                <w:szCs w:val="24"/>
              </w:rPr>
              <w:t>El área de o Responsable de SST debe mantener permanentemente el seguimiento de la evolución del caso.</w:t>
            </w:r>
          </w:p>
        </w:tc>
      </w:tr>
    </w:tbl>
    <w:p w:rsidR="00774797" w:rsidRPr="00A11DC1" w:rsidRDefault="00774797" w:rsidP="00774797">
      <w:pPr>
        <w:rPr>
          <w:rFonts w:ascii="Tahoma" w:hAnsi="Tahoma" w:cs="Tahoma"/>
          <w:color w:val="auto"/>
          <w:szCs w:val="24"/>
          <w:u w:val="single"/>
        </w:rPr>
      </w:pPr>
    </w:p>
    <w:p w:rsidR="00774797" w:rsidRPr="00A11DC1" w:rsidRDefault="00A11DC1" w:rsidP="00774797">
      <w:pPr>
        <w:rPr>
          <w:rFonts w:ascii="Tahoma" w:hAnsi="Tahoma" w:cs="Tahoma"/>
          <w:color w:val="auto"/>
          <w:szCs w:val="24"/>
        </w:rPr>
      </w:pPr>
      <w:r>
        <w:rPr>
          <w:rFonts w:ascii="Tahoma" w:hAnsi="Tahoma" w:cs="Tahoma"/>
          <w:color w:val="auto"/>
          <w:szCs w:val="24"/>
        </w:rPr>
        <w:t>Anexo</w:t>
      </w:r>
      <w:r w:rsidRPr="00A11DC1">
        <w:rPr>
          <w:rFonts w:ascii="Tahoma" w:hAnsi="Tahoma" w:cs="Tahoma"/>
          <w:color w:val="auto"/>
          <w:szCs w:val="24"/>
        </w:rPr>
        <w:t xml:space="preserve"> formato de seguimiento diario de caso covid-19</w:t>
      </w:r>
    </w:p>
    <w:p w:rsidR="00774797" w:rsidRPr="00A11DC1" w:rsidRDefault="00774797" w:rsidP="00774797">
      <w:pPr>
        <w:rPr>
          <w:rFonts w:ascii="Tahoma" w:hAnsi="Tahoma" w:cs="Tahoma"/>
          <w:color w:val="auto"/>
          <w:szCs w:val="24"/>
        </w:rPr>
      </w:pPr>
    </w:p>
    <w:p w:rsidR="00774797" w:rsidRPr="00A11DC1" w:rsidRDefault="00774797" w:rsidP="00A11DC1">
      <w:pPr>
        <w:pStyle w:val="Prrafodelista"/>
        <w:numPr>
          <w:ilvl w:val="0"/>
          <w:numId w:val="45"/>
        </w:numPr>
        <w:spacing w:line="240" w:lineRule="auto"/>
        <w:rPr>
          <w:rFonts w:ascii="Tahoma" w:hAnsi="Tahoma" w:cs="Tahoma"/>
          <w:color w:val="auto"/>
          <w:szCs w:val="24"/>
        </w:rPr>
      </w:pPr>
      <w:r w:rsidRPr="00A11DC1">
        <w:rPr>
          <w:rFonts w:ascii="Tahoma" w:hAnsi="Tahoma" w:cs="Tahoma"/>
          <w:color w:val="auto"/>
          <w:szCs w:val="24"/>
        </w:rPr>
        <w:t>En caso de que haya una toma de prueba y que el resultado sea NEGATIVA:</w:t>
      </w:r>
    </w:p>
    <w:p w:rsidR="00774797" w:rsidRPr="00A11DC1" w:rsidRDefault="00774797" w:rsidP="00774797">
      <w:pPr>
        <w:pStyle w:val="Prrafodelista"/>
        <w:spacing w:line="240" w:lineRule="auto"/>
        <w:ind w:left="2160"/>
        <w:rPr>
          <w:rFonts w:ascii="Tahoma" w:hAnsi="Tahoma" w:cs="Tahoma"/>
          <w:color w:val="auto"/>
          <w:szCs w:val="24"/>
        </w:rPr>
      </w:pPr>
    </w:p>
    <w:tbl>
      <w:tblPr>
        <w:tblStyle w:val="Tablaconcuadrcula"/>
        <w:tblW w:w="9639" w:type="dxa"/>
        <w:tblInd w:w="-5" w:type="dxa"/>
        <w:tblLook w:val="04A0" w:firstRow="1" w:lastRow="0" w:firstColumn="1" w:lastColumn="0" w:noHBand="0" w:noVBand="1"/>
      </w:tblPr>
      <w:tblGrid>
        <w:gridCol w:w="5812"/>
        <w:gridCol w:w="3827"/>
      </w:tblGrid>
      <w:tr w:rsidR="00A11DC1" w:rsidRPr="00A11DC1" w:rsidTr="00A11DC1">
        <w:tc>
          <w:tcPr>
            <w:tcW w:w="5812" w:type="dxa"/>
            <w:shd w:val="clear" w:color="auto" w:fill="D9D9D9" w:themeFill="background1" w:themeFillShade="D9"/>
          </w:tcPr>
          <w:p w:rsidR="00774797" w:rsidRPr="00A11DC1" w:rsidRDefault="00774797" w:rsidP="0058226A">
            <w:pPr>
              <w:pStyle w:val="Prrafodelista"/>
              <w:ind w:left="0"/>
              <w:jc w:val="center"/>
              <w:rPr>
                <w:rFonts w:ascii="Tahoma" w:hAnsi="Tahoma" w:cs="Tahoma"/>
                <w:color w:val="auto"/>
                <w:szCs w:val="24"/>
              </w:rPr>
            </w:pPr>
            <w:r w:rsidRPr="00A11DC1">
              <w:rPr>
                <w:rFonts w:ascii="Tahoma" w:hAnsi="Tahoma" w:cs="Tahoma"/>
                <w:color w:val="auto"/>
                <w:szCs w:val="24"/>
              </w:rPr>
              <w:t>ACCIÓN</w:t>
            </w:r>
          </w:p>
        </w:tc>
        <w:tc>
          <w:tcPr>
            <w:tcW w:w="3827" w:type="dxa"/>
            <w:shd w:val="clear" w:color="auto" w:fill="D9D9D9" w:themeFill="background1" w:themeFillShade="D9"/>
          </w:tcPr>
          <w:p w:rsidR="00774797" w:rsidRPr="00A11DC1" w:rsidRDefault="00774797" w:rsidP="0058226A">
            <w:pPr>
              <w:pStyle w:val="Prrafodelista"/>
              <w:ind w:left="0"/>
              <w:jc w:val="center"/>
              <w:rPr>
                <w:rFonts w:ascii="Tahoma" w:hAnsi="Tahoma" w:cs="Tahoma"/>
                <w:color w:val="auto"/>
                <w:szCs w:val="24"/>
              </w:rPr>
            </w:pPr>
            <w:r w:rsidRPr="00A11DC1">
              <w:rPr>
                <w:rFonts w:ascii="Tahoma" w:hAnsi="Tahoma" w:cs="Tahoma"/>
                <w:color w:val="auto"/>
                <w:szCs w:val="24"/>
              </w:rPr>
              <w:t>RESPONSABLE</w:t>
            </w:r>
          </w:p>
        </w:tc>
      </w:tr>
      <w:tr w:rsidR="00A11DC1" w:rsidRPr="00A11DC1" w:rsidTr="0058226A">
        <w:tc>
          <w:tcPr>
            <w:tcW w:w="5812" w:type="dxa"/>
          </w:tcPr>
          <w:p w:rsidR="00774797" w:rsidRPr="00A11DC1" w:rsidRDefault="00774797" w:rsidP="0058226A">
            <w:pPr>
              <w:pStyle w:val="Prrafodelista"/>
              <w:rPr>
                <w:rFonts w:ascii="Tahoma" w:hAnsi="Tahoma" w:cs="Tahoma"/>
                <w:color w:val="auto"/>
                <w:szCs w:val="24"/>
              </w:rPr>
            </w:pPr>
          </w:p>
          <w:p w:rsidR="00774797" w:rsidRPr="00A11DC1" w:rsidRDefault="00774797" w:rsidP="00774797">
            <w:pPr>
              <w:pStyle w:val="Prrafodelista"/>
              <w:numPr>
                <w:ilvl w:val="0"/>
                <w:numId w:val="18"/>
              </w:numPr>
              <w:spacing w:after="0" w:line="240" w:lineRule="auto"/>
              <w:ind w:right="0"/>
              <w:rPr>
                <w:rFonts w:ascii="Tahoma" w:hAnsi="Tahoma" w:cs="Tahoma"/>
                <w:color w:val="auto"/>
                <w:szCs w:val="24"/>
                <w:u w:val="single"/>
              </w:rPr>
            </w:pPr>
            <w:r w:rsidRPr="00A11DC1">
              <w:rPr>
                <w:rFonts w:ascii="Tahoma" w:hAnsi="Tahoma" w:cs="Tahoma"/>
                <w:color w:val="auto"/>
                <w:szCs w:val="24"/>
              </w:rPr>
              <w:t>Se debe reportar inmediatamente a la empresa.</w:t>
            </w:r>
          </w:p>
          <w:p w:rsidR="00774797" w:rsidRPr="00A11DC1" w:rsidRDefault="00774797" w:rsidP="0058226A">
            <w:pPr>
              <w:pStyle w:val="Prrafodelista"/>
              <w:rPr>
                <w:rFonts w:ascii="Tahoma" w:hAnsi="Tahoma" w:cs="Tahoma"/>
                <w:color w:val="auto"/>
                <w:szCs w:val="24"/>
                <w:u w:val="single"/>
              </w:rPr>
            </w:pPr>
          </w:p>
        </w:tc>
        <w:tc>
          <w:tcPr>
            <w:tcW w:w="3827" w:type="dxa"/>
          </w:tcPr>
          <w:p w:rsidR="00774797" w:rsidRPr="00A11DC1" w:rsidRDefault="00774797" w:rsidP="0058226A">
            <w:pPr>
              <w:pStyle w:val="Prrafodelista"/>
              <w:rPr>
                <w:rFonts w:ascii="Tahoma" w:hAnsi="Tahoma" w:cs="Tahoma"/>
                <w:color w:val="auto"/>
                <w:szCs w:val="24"/>
              </w:rPr>
            </w:pPr>
          </w:p>
          <w:p w:rsidR="00774797" w:rsidRPr="00A11DC1" w:rsidRDefault="00774797" w:rsidP="00774797">
            <w:pPr>
              <w:pStyle w:val="Prrafodelista"/>
              <w:numPr>
                <w:ilvl w:val="0"/>
                <w:numId w:val="18"/>
              </w:numPr>
              <w:spacing w:after="0" w:line="240" w:lineRule="auto"/>
              <w:ind w:right="0"/>
              <w:rPr>
                <w:rFonts w:ascii="Tahoma" w:hAnsi="Tahoma" w:cs="Tahoma"/>
                <w:color w:val="auto"/>
                <w:szCs w:val="24"/>
              </w:rPr>
            </w:pPr>
            <w:r w:rsidRPr="00A11DC1">
              <w:rPr>
                <w:rFonts w:ascii="Tahoma" w:hAnsi="Tahoma" w:cs="Tahoma"/>
                <w:color w:val="auto"/>
                <w:szCs w:val="24"/>
              </w:rPr>
              <w:t xml:space="preserve">El colaborador </w:t>
            </w:r>
          </w:p>
          <w:p w:rsidR="00774797" w:rsidRPr="00A11DC1" w:rsidRDefault="00774797" w:rsidP="0058226A">
            <w:pPr>
              <w:pStyle w:val="Prrafodelista"/>
              <w:rPr>
                <w:rFonts w:ascii="Tahoma" w:hAnsi="Tahoma" w:cs="Tahoma"/>
                <w:color w:val="auto"/>
                <w:szCs w:val="24"/>
              </w:rPr>
            </w:pPr>
          </w:p>
        </w:tc>
      </w:tr>
      <w:tr w:rsidR="00774797" w:rsidRPr="00774797" w:rsidTr="0058226A">
        <w:tc>
          <w:tcPr>
            <w:tcW w:w="5812" w:type="dxa"/>
          </w:tcPr>
          <w:p w:rsidR="00774797" w:rsidRPr="00774797" w:rsidRDefault="00774797" w:rsidP="0058226A">
            <w:pPr>
              <w:pStyle w:val="Prrafodelista"/>
              <w:rPr>
                <w:rFonts w:ascii="Tahoma" w:hAnsi="Tahoma" w:cs="Tahoma"/>
                <w:szCs w:val="24"/>
              </w:rPr>
            </w:pPr>
          </w:p>
          <w:p w:rsidR="00774797" w:rsidRPr="00774797" w:rsidRDefault="00774797" w:rsidP="00774797">
            <w:pPr>
              <w:pStyle w:val="Prrafodelista"/>
              <w:numPr>
                <w:ilvl w:val="0"/>
                <w:numId w:val="18"/>
              </w:numPr>
              <w:spacing w:after="0" w:line="240" w:lineRule="auto"/>
              <w:ind w:right="0"/>
              <w:rPr>
                <w:rFonts w:ascii="Tahoma" w:hAnsi="Tahoma" w:cs="Tahoma"/>
                <w:szCs w:val="24"/>
              </w:rPr>
            </w:pPr>
            <w:r w:rsidRPr="00774797">
              <w:rPr>
                <w:rFonts w:ascii="Tahoma" w:hAnsi="Tahoma" w:cs="Tahoma"/>
                <w:szCs w:val="24"/>
              </w:rPr>
              <w:t>La empresa puede detener los aislamientos en quienes se había considerado posibles contactos (SOLO LOS COLABORADORES QUE SALIÓ NEGATIVO LA PRUEBA) se les puede detener la cuarentena.</w:t>
            </w:r>
          </w:p>
          <w:p w:rsidR="00774797" w:rsidRPr="00774797" w:rsidRDefault="00774797" w:rsidP="0058226A">
            <w:pPr>
              <w:pStyle w:val="Prrafodelista"/>
              <w:rPr>
                <w:rFonts w:ascii="Tahoma" w:hAnsi="Tahoma" w:cs="Tahoma"/>
                <w:szCs w:val="24"/>
              </w:rPr>
            </w:pPr>
          </w:p>
        </w:tc>
        <w:tc>
          <w:tcPr>
            <w:tcW w:w="3827" w:type="dxa"/>
          </w:tcPr>
          <w:p w:rsidR="00774797" w:rsidRPr="00774797" w:rsidRDefault="00774797" w:rsidP="0058226A">
            <w:pPr>
              <w:pStyle w:val="Prrafodelista"/>
              <w:rPr>
                <w:rFonts w:ascii="Tahoma" w:hAnsi="Tahoma" w:cs="Tahoma"/>
                <w:szCs w:val="24"/>
              </w:rPr>
            </w:pPr>
          </w:p>
          <w:p w:rsidR="00774797" w:rsidRPr="00774797" w:rsidRDefault="00774797" w:rsidP="00774797">
            <w:pPr>
              <w:pStyle w:val="Prrafodelista"/>
              <w:numPr>
                <w:ilvl w:val="0"/>
                <w:numId w:val="19"/>
              </w:numPr>
              <w:spacing w:after="0" w:line="240" w:lineRule="auto"/>
              <w:ind w:right="0"/>
              <w:rPr>
                <w:rFonts w:ascii="Tahoma" w:hAnsi="Tahoma" w:cs="Tahoma"/>
                <w:szCs w:val="24"/>
              </w:rPr>
            </w:pPr>
            <w:r w:rsidRPr="00774797">
              <w:rPr>
                <w:rFonts w:ascii="Tahoma" w:hAnsi="Tahoma" w:cs="Tahoma"/>
                <w:szCs w:val="24"/>
              </w:rPr>
              <w:t>El comité operativo de emergencias o quien cumpla sus funciones.</w:t>
            </w:r>
          </w:p>
          <w:p w:rsidR="00774797" w:rsidRPr="00774797" w:rsidRDefault="00774797" w:rsidP="00774797">
            <w:pPr>
              <w:pStyle w:val="Prrafodelista"/>
              <w:numPr>
                <w:ilvl w:val="0"/>
                <w:numId w:val="19"/>
              </w:numPr>
              <w:spacing w:after="0" w:line="240" w:lineRule="auto"/>
              <w:ind w:right="0"/>
              <w:rPr>
                <w:rFonts w:ascii="Tahoma" w:hAnsi="Tahoma" w:cs="Tahoma"/>
                <w:szCs w:val="24"/>
              </w:rPr>
            </w:pPr>
            <w:r w:rsidRPr="00774797">
              <w:rPr>
                <w:rFonts w:ascii="Tahoma" w:hAnsi="Tahoma" w:cs="Tahoma"/>
                <w:szCs w:val="24"/>
              </w:rPr>
              <w:t>Área SST.</w:t>
            </w:r>
          </w:p>
        </w:tc>
      </w:tr>
    </w:tbl>
    <w:p w:rsidR="00774797" w:rsidRPr="00774797" w:rsidRDefault="00774797" w:rsidP="00774797">
      <w:pPr>
        <w:rPr>
          <w:rFonts w:ascii="Tahoma" w:hAnsi="Tahoma" w:cs="Tahoma"/>
          <w:szCs w:val="24"/>
        </w:rPr>
      </w:pPr>
    </w:p>
    <w:p w:rsidR="00774797" w:rsidRPr="00774797" w:rsidRDefault="00774797" w:rsidP="00774797">
      <w:pPr>
        <w:rPr>
          <w:rFonts w:ascii="Tahoma" w:hAnsi="Tahoma" w:cs="Tahoma"/>
          <w:szCs w:val="24"/>
        </w:rPr>
      </w:pPr>
      <w:r w:rsidRPr="00774797">
        <w:rPr>
          <w:rFonts w:ascii="Tahoma" w:hAnsi="Tahoma" w:cs="Tahoma"/>
          <w:szCs w:val="24"/>
        </w:rPr>
        <w:br w:type="page"/>
      </w:r>
    </w:p>
    <w:p w:rsidR="00774797" w:rsidRPr="00A11DC1" w:rsidRDefault="00774797" w:rsidP="00A11DC1">
      <w:pPr>
        <w:spacing w:after="160" w:line="259" w:lineRule="auto"/>
        <w:ind w:right="0"/>
        <w:rPr>
          <w:rFonts w:ascii="Tahoma" w:hAnsi="Tahoma" w:cs="Tahoma"/>
          <w:b/>
          <w:szCs w:val="24"/>
        </w:rPr>
      </w:pPr>
      <w:r w:rsidRPr="00A11DC1">
        <w:rPr>
          <w:rFonts w:ascii="Tahoma" w:hAnsi="Tahoma" w:cs="Tahoma"/>
          <w:b/>
          <w:szCs w:val="24"/>
        </w:rPr>
        <w:lastRenderedPageBreak/>
        <w:t>Levantamiento de los aislamientos y reintegro de colaboradores a las labores</w:t>
      </w:r>
    </w:p>
    <w:p w:rsidR="00774797" w:rsidRDefault="00774797" w:rsidP="00774797">
      <w:pPr>
        <w:rPr>
          <w:rFonts w:ascii="Tahoma" w:hAnsi="Tahoma" w:cs="Tahoma"/>
          <w:szCs w:val="24"/>
        </w:rPr>
      </w:pPr>
      <w:r w:rsidRPr="00774797">
        <w:rPr>
          <w:rFonts w:ascii="Tahoma" w:hAnsi="Tahoma" w:cs="Tahoma"/>
          <w:szCs w:val="24"/>
        </w:rPr>
        <w:t>Al realizar la determinación de levantar los aislamientos se deben verificar el alta médica de los colaboradores siendo un factor decisivo del levantamiento o no de la medida.</w:t>
      </w:r>
    </w:p>
    <w:p w:rsidR="00A11DC1" w:rsidRPr="00774797" w:rsidRDefault="00A11DC1" w:rsidP="00774797">
      <w:pPr>
        <w:rPr>
          <w:rFonts w:ascii="Tahoma" w:hAnsi="Tahoma" w:cs="Tahoma"/>
          <w:szCs w:val="24"/>
        </w:rPr>
      </w:pPr>
    </w:p>
    <w:p w:rsidR="00774797" w:rsidRPr="00A11DC1" w:rsidRDefault="00774797" w:rsidP="00A11DC1">
      <w:pPr>
        <w:pStyle w:val="Prrafodelista"/>
        <w:numPr>
          <w:ilvl w:val="0"/>
          <w:numId w:val="45"/>
        </w:numPr>
        <w:spacing w:after="160" w:line="240" w:lineRule="auto"/>
        <w:ind w:right="0"/>
        <w:rPr>
          <w:rFonts w:ascii="Tahoma" w:hAnsi="Tahoma" w:cs="Tahoma"/>
          <w:b/>
          <w:szCs w:val="24"/>
        </w:rPr>
      </w:pPr>
      <w:r w:rsidRPr="00A11DC1">
        <w:rPr>
          <w:rFonts w:ascii="Tahoma" w:hAnsi="Tahoma" w:cs="Tahoma"/>
          <w:b/>
          <w:szCs w:val="24"/>
        </w:rPr>
        <w:t>Reintegro de colaboradores:</w:t>
      </w:r>
    </w:p>
    <w:p w:rsidR="00774797" w:rsidRPr="00774797" w:rsidRDefault="00774797" w:rsidP="00774797">
      <w:pPr>
        <w:pStyle w:val="Prrafodelista"/>
        <w:spacing w:line="240" w:lineRule="auto"/>
        <w:ind w:left="1080"/>
        <w:rPr>
          <w:rFonts w:ascii="Tahoma" w:hAnsi="Tahoma" w:cs="Tahoma"/>
          <w:szCs w:val="24"/>
        </w:rPr>
      </w:pPr>
    </w:p>
    <w:tbl>
      <w:tblPr>
        <w:tblStyle w:val="Tablaconcuadrcula"/>
        <w:tblW w:w="9639" w:type="dxa"/>
        <w:tblInd w:w="-5" w:type="dxa"/>
        <w:tblLook w:val="04A0" w:firstRow="1" w:lastRow="0" w:firstColumn="1" w:lastColumn="0" w:noHBand="0" w:noVBand="1"/>
      </w:tblPr>
      <w:tblGrid>
        <w:gridCol w:w="5812"/>
        <w:gridCol w:w="3827"/>
      </w:tblGrid>
      <w:tr w:rsidR="00774797" w:rsidRPr="00774797" w:rsidTr="00A11DC1">
        <w:tc>
          <w:tcPr>
            <w:tcW w:w="5812" w:type="dxa"/>
            <w:shd w:val="clear" w:color="auto" w:fill="D9D9D9" w:themeFill="background1" w:themeFillShade="D9"/>
          </w:tcPr>
          <w:p w:rsidR="00774797" w:rsidRPr="00774797" w:rsidRDefault="00774797" w:rsidP="0058226A">
            <w:pPr>
              <w:pStyle w:val="Prrafodelista"/>
              <w:ind w:left="0"/>
              <w:jc w:val="center"/>
              <w:rPr>
                <w:rFonts w:ascii="Tahoma" w:hAnsi="Tahoma" w:cs="Tahoma"/>
                <w:szCs w:val="24"/>
              </w:rPr>
            </w:pPr>
            <w:r w:rsidRPr="00774797">
              <w:rPr>
                <w:rFonts w:ascii="Tahoma" w:hAnsi="Tahoma" w:cs="Tahoma"/>
                <w:szCs w:val="24"/>
              </w:rPr>
              <w:t>ACCIÓN</w:t>
            </w:r>
          </w:p>
        </w:tc>
        <w:tc>
          <w:tcPr>
            <w:tcW w:w="3827" w:type="dxa"/>
            <w:shd w:val="clear" w:color="auto" w:fill="D9D9D9" w:themeFill="background1" w:themeFillShade="D9"/>
          </w:tcPr>
          <w:p w:rsidR="00774797" w:rsidRPr="00774797" w:rsidRDefault="00774797" w:rsidP="0058226A">
            <w:pPr>
              <w:pStyle w:val="Prrafodelista"/>
              <w:ind w:left="0"/>
              <w:jc w:val="center"/>
              <w:rPr>
                <w:rFonts w:ascii="Tahoma" w:hAnsi="Tahoma" w:cs="Tahoma"/>
                <w:szCs w:val="24"/>
              </w:rPr>
            </w:pPr>
            <w:r w:rsidRPr="00774797">
              <w:rPr>
                <w:rFonts w:ascii="Tahoma" w:hAnsi="Tahoma" w:cs="Tahoma"/>
                <w:szCs w:val="24"/>
              </w:rPr>
              <w:t>RESPONSABLE</w:t>
            </w:r>
          </w:p>
        </w:tc>
      </w:tr>
      <w:tr w:rsidR="00774797" w:rsidRPr="00774797" w:rsidTr="0058226A">
        <w:tc>
          <w:tcPr>
            <w:tcW w:w="5812" w:type="dxa"/>
          </w:tcPr>
          <w:p w:rsidR="00774797" w:rsidRPr="00774797" w:rsidRDefault="00774797" w:rsidP="0058226A">
            <w:pPr>
              <w:pStyle w:val="Prrafodelista"/>
              <w:rPr>
                <w:rFonts w:ascii="Tahoma" w:hAnsi="Tahoma" w:cs="Tahoma"/>
                <w:szCs w:val="24"/>
              </w:rPr>
            </w:pPr>
          </w:p>
          <w:p w:rsidR="00774797" w:rsidRPr="00774797" w:rsidRDefault="00774797" w:rsidP="0058226A">
            <w:pPr>
              <w:rPr>
                <w:rFonts w:ascii="Tahoma" w:hAnsi="Tahoma" w:cs="Tahoma"/>
                <w:szCs w:val="24"/>
              </w:rPr>
            </w:pPr>
            <w:r w:rsidRPr="00774797">
              <w:rPr>
                <w:rFonts w:ascii="Tahoma" w:hAnsi="Tahoma" w:cs="Tahoma"/>
                <w:szCs w:val="24"/>
              </w:rPr>
              <w:t>Responda las siguientes preguntas con sinceridad:</w:t>
            </w:r>
          </w:p>
          <w:p w:rsidR="00774797" w:rsidRPr="00774797" w:rsidRDefault="00774797" w:rsidP="00774797">
            <w:pPr>
              <w:pStyle w:val="Prrafodelista"/>
              <w:numPr>
                <w:ilvl w:val="0"/>
                <w:numId w:val="24"/>
              </w:numPr>
              <w:spacing w:after="0" w:line="240" w:lineRule="auto"/>
              <w:ind w:right="0"/>
              <w:rPr>
                <w:rFonts w:ascii="Tahoma" w:hAnsi="Tahoma" w:cs="Tahoma"/>
                <w:szCs w:val="24"/>
              </w:rPr>
            </w:pPr>
            <w:r w:rsidRPr="00774797">
              <w:rPr>
                <w:rFonts w:ascii="Tahoma" w:hAnsi="Tahoma" w:cs="Tahoma"/>
                <w:szCs w:val="24"/>
              </w:rPr>
              <w:t>¿Ha presentado fiebre alta en los últimos  días?</w:t>
            </w:r>
          </w:p>
          <w:p w:rsidR="00774797" w:rsidRPr="00774797" w:rsidRDefault="00774797" w:rsidP="00774797">
            <w:pPr>
              <w:pStyle w:val="Prrafodelista"/>
              <w:numPr>
                <w:ilvl w:val="0"/>
                <w:numId w:val="24"/>
              </w:numPr>
              <w:spacing w:after="0" w:line="240" w:lineRule="auto"/>
              <w:ind w:right="0"/>
              <w:rPr>
                <w:rFonts w:ascii="Tahoma" w:hAnsi="Tahoma" w:cs="Tahoma"/>
                <w:szCs w:val="24"/>
              </w:rPr>
            </w:pPr>
            <w:r w:rsidRPr="00774797">
              <w:rPr>
                <w:rFonts w:ascii="Tahoma" w:hAnsi="Tahoma" w:cs="Tahoma"/>
                <w:szCs w:val="24"/>
              </w:rPr>
              <w:t>¿Ha presentado tos seca en los últimos  días?</w:t>
            </w:r>
          </w:p>
          <w:p w:rsidR="00774797" w:rsidRPr="00774797" w:rsidRDefault="00774797" w:rsidP="00774797">
            <w:pPr>
              <w:pStyle w:val="Prrafodelista"/>
              <w:numPr>
                <w:ilvl w:val="0"/>
                <w:numId w:val="24"/>
              </w:numPr>
              <w:spacing w:after="0" w:line="240" w:lineRule="auto"/>
              <w:ind w:right="0"/>
              <w:rPr>
                <w:rFonts w:ascii="Tahoma" w:hAnsi="Tahoma" w:cs="Tahoma"/>
                <w:szCs w:val="24"/>
              </w:rPr>
            </w:pPr>
            <w:r w:rsidRPr="00774797">
              <w:rPr>
                <w:rFonts w:ascii="Tahoma" w:hAnsi="Tahoma" w:cs="Tahoma"/>
                <w:szCs w:val="24"/>
              </w:rPr>
              <w:t>¿Ha presentado dolor de cabeza en los últimos  días?</w:t>
            </w:r>
          </w:p>
          <w:p w:rsidR="00774797" w:rsidRPr="00774797" w:rsidRDefault="00774797" w:rsidP="00774797">
            <w:pPr>
              <w:pStyle w:val="Prrafodelista"/>
              <w:numPr>
                <w:ilvl w:val="0"/>
                <w:numId w:val="24"/>
              </w:numPr>
              <w:spacing w:after="0" w:line="240" w:lineRule="auto"/>
              <w:ind w:right="0"/>
              <w:rPr>
                <w:rFonts w:ascii="Tahoma" w:hAnsi="Tahoma" w:cs="Tahoma"/>
                <w:szCs w:val="24"/>
              </w:rPr>
            </w:pPr>
            <w:r w:rsidRPr="00774797">
              <w:rPr>
                <w:rFonts w:ascii="Tahoma" w:hAnsi="Tahoma" w:cs="Tahoma"/>
                <w:szCs w:val="24"/>
              </w:rPr>
              <w:t>¿Ha presentado dolor de garganta en los últimos  días?</w:t>
            </w:r>
          </w:p>
          <w:p w:rsidR="00774797" w:rsidRPr="00774797" w:rsidRDefault="00774797" w:rsidP="00774797">
            <w:pPr>
              <w:pStyle w:val="Prrafodelista"/>
              <w:numPr>
                <w:ilvl w:val="0"/>
                <w:numId w:val="24"/>
              </w:numPr>
              <w:spacing w:after="0" w:line="240" w:lineRule="auto"/>
              <w:ind w:right="0"/>
              <w:rPr>
                <w:rFonts w:ascii="Tahoma" w:hAnsi="Tahoma" w:cs="Tahoma"/>
                <w:szCs w:val="24"/>
              </w:rPr>
            </w:pPr>
            <w:r w:rsidRPr="00774797">
              <w:rPr>
                <w:rFonts w:ascii="Tahoma" w:hAnsi="Tahoma" w:cs="Tahoma"/>
                <w:szCs w:val="24"/>
              </w:rPr>
              <w:t xml:space="preserve">¿Ha presentado congestión nasal en los últimos  días?  </w:t>
            </w:r>
          </w:p>
          <w:p w:rsidR="00774797" w:rsidRPr="00774797" w:rsidRDefault="00774797" w:rsidP="0058226A">
            <w:pPr>
              <w:rPr>
                <w:rFonts w:ascii="Tahoma" w:hAnsi="Tahoma" w:cs="Tahoma"/>
                <w:szCs w:val="24"/>
              </w:rPr>
            </w:pPr>
            <w:r w:rsidRPr="00774797">
              <w:rPr>
                <w:rFonts w:ascii="Tahoma" w:hAnsi="Tahoma" w:cs="Tahoma"/>
                <w:szCs w:val="24"/>
              </w:rPr>
              <w:t>Estas preguntas se deben de realiza a todo personal que se considere su reintegro.</w:t>
            </w:r>
          </w:p>
          <w:p w:rsidR="00774797" w:rsidRPr="00774797" w:rsidRDefault="00774797" w:rsidP="0058226A">
            <w:pPr>
              <w:pStyle w:val="Prrafodelista"/>
              <w:rPr>
                <w:rFonts w:ascii="Tahoma" w:hAnsi="Tahoma" w:cs="Tahoma"/>
                <w:szCs w:val="24"/>
                <w:u w:val="single"/>
              </w:rPr>
            </w:pPr>
          </w:p>
        </w:tc>
        <w:tc>
          <w:tcPr>
            <w:tcW w:w="3827" w:type="dxa"/>
          </w:tcPr>
          <w:p w:rsidR="00774797" w:rsidRPr="00774797" w:rsidRDefault="00774797" w:rsidP="0058226A">
            <w:pPr>
              <w:pStyle w:val="Prrafodelista"/>
              <w:rPr>
                <w:rFonts w:ascii="Tahoma" w:hAnsi="Tahoma" w:cs="Tahoma"/>
                <w:szCs w:val="24"/>
              </w:rPr>
            </w:pPr>
          </w:p>
          <w:p w:rsidR="00774797" w:rsidRPr="00774797" w:rsidRDefault="00774797" w:rsidP="00774797">
            <w:pPr>
              <w:pStyle w:val="Prrafodelista"/>
              <w:numPr>
                <w:ilvl w:val="0"/>
                <w:numId w:val="24"/>
              </w:numPr>
              <w:spacing w:after="0" w:line="240" w:lineRule="auto"/>
              <w:ind w:right="0"/>
              <w:rPr>
                <w:rFonts w:ascii="Tahoma" w:hAnsi="Tahoma" w:cs="Tahoma"/>
                <w:szCs w:val="24"/>
              </w:rPr>
            </w:pPr>
            <w:r w:rsidRPr="00774797">
              <w:rPr>
                <w:rFonts w:ascii="Tahoma" w:hAnsi="Tahoma" w:cs="Tahoma"/>
                <w:szCs w:val="24"/>
              </w:rPr>
              <w:t xml:space="preserve">El colaborador </w:t>
            </w:r>
          </w:p>
          <w:p w:rsidR="00774797" w:rsidRPr="00774797" w:rsidRDefault="00774797" w:rsidP="0058226A">
            <w:pPr>
              <w:pStyle w:val="Prrafodelista"/>
              <w:rPr>
                <w:rFonts w:ascii="Tahoma" w:hAnsi="Tahoma" w:cs="Tahoma"/>
                <w:szCs w:val="24"/>
              </w:rPr>
            </w:pPr>
          </w:p>
        </w:tc>
      </w:tr>
      <w:tr w:rsidR="00774797" w:rsidRPr="00774797" w:rsidTr="0058226A">
        <w:tc>
          <w:tcPr>
            <w:tcW w:w="5812" w:type="dxa"/>
          </w:tcPr>
          <w:p w:rsidR="00774797" w:rsidRPr="00774797" w:rsidRDefault="00774797" w:rsidP="0058226A">
            <w:pPr>
              <w:pStyle w:val="Prrafodelista"/>
              <w:rPr>
                <w:rFonts w:ascii="Tahoma" w:hAnsi="Tahoma" w:cs="Tahoma"/>
                <w:szCs w:val="24"/>
              </w:rPr>
            </w:pPr>
          </w:p>
          <w:p w:rsidR="00774797" w:rsidRPr="00774797" w:rsidRDefault="00774797" w:rsidP="0058226A">
            <w:pPr>
              <w:rPr>
                <w:rFonts w:ascii="Tahoma" w:hAnsi="Tahoma" w:cs="Tahoma"/>
                <w:szCs w:val="24"/>
              </w:rPr>
            </w:pPr>
            <w:r w:rsidRPr="00774797">
              <w:rPr>
                <w:rFonts w:ascii="Tahoma" w:hAnsi="Tahoma" w:cs="Tahoma"/>
                <w:szCs w:val="24"/>
              </w:rPr>
              <w:t xml:space="preserve">Diligenciar los formatos de entrevista y verificación de estado de salud de los colaboradores. </w:t>
            </w:r>
          </w:p>
        </w:tc>
        <w:tc>
          <w:tcPr>
            <w:tcW w:w="3827" w:type="dxa"/>
          </w:tcPr>
          <w:p w:rsidR="00774797" w:rsidRPr="00774797" w:rsidRDefault="00774797" w:rsidP="0058226A">
            <w:pPr>
              <w:pStyle w:val="Prrafodelista"/>
              <w:rPr>
                <w:rFonts w:ascii="Tahoma" w:hAnsi="Tahoma" w:cs="Tahoma"/>
                <w:szCs w:val="24"/>
              </w:rPr>
            </w:pPr>
          </w:p>
          <w:p w:rsidR="00774797" w:rsidRPr="00774797" w:rsidRDefault="00774797" w:rsidP="00774797">
            <w:pPr>
              <w:pStyle w:val="Prrafodelista"/>
              <w:numPr>
                <w:ilvl w:val="0"/>
                <w:numId w:val="19"/>
              </w:numPr>
              <w:spacing w:after="0" w:line="240" w:lineRule="auto"/>
              <w:ind w:right="0"/>
              <w:rPr>
                <w:rFonts w:ascii="Tahoma" w:hAnsi="Tahoma" w:cs="Tahoma"/>
                <w:szCs w:val="24"/>
              </w:rPr>
            </w:pPr>
            <w:r w:rsidRPr="00774797">
              <w:rPr>
                <w:rFonts w:ascii="Tahoma" w:hAnsi="Tahoma" w:cs="Tahoma"/>
                <w:szCs w:val="24"/>
              </w:rPr>
              <w:t>El comité operativo de emergencias o quien cumpla sus funciones.</w:t>
            </w:r>
          </w:p>
          <w:p w:rsidR="00774797" w:rsidRPr="00774797" w:rsidRDefault="00774797" w:rsidP="00774797">
            <w:pPr>
              <w:pStyle w:val="Prrafodelista"/>
              <w:numPr>
                <w:ilvl w:val="0"/>
                <w:numId w:val="19"/>
              </w:numPr>
              <w:spacing w:after="0" w:line="240" w:lineRule="auto"/>
              <w:ind w:right="0"/>
              <w:rPr>
                <w:rFonts w:ascii="Tahoma" w:hAnsi="Tahoma" w:cs="Tahoma"/>
                <w:szCs w:val="24"/>
              </w:rPr>
            </w:pPr>
            <w:r w:rsidRPr="00774797">
              <w:rPr>
                <w:rFonts w:ascii="Tahoma" w:hAnsi="Tahoma" w:cs="Tahoma"/>
                <w:szCs w:val="24"/>
              </w:rPr>
              <w:t>Área SST.</w:t>
            </w:r>
          </w:p>
        </w:tc>
      </w:tr>
      <w:tr w:rsidR="00774797" w:rsidRPr="00774797" w:rsidTr="0058226A">
        <w:trPr>
          <w:trHeight w:val="1261"/>
        </w:trPr>
        <w:tc>
          <w:tcPr>
            <w:tcW w:w="5812" w:type="dxa"/>
          </w:tcPr>
          <w:p w:rsidR="00774797" w:rsidRPr="00774797" w:rsidRDefault="00774797" w:rsidP="0058226A">
            <w:pPr>
              <w:rPr>
                <w:rFonts w:ascii="Tahoma" w:hAnsi="Tahoma" w:cs="Tahoma"/>
                <w:szCs w:val="24"/>
              </w:rPr>
            </w:pPr>
          </w:p>
          <w:p w:rsidR="00774797" w:rsidRPr="00774797" w:rsidRDefault="00774797" w:rsidP="0058226A">
            <w:pPr>
              <w:rPr>
                <w:rFonts w:ascii="Tahoma" w:hAnsi="Tahoma" w:cs="Tahoma"/>
                <w:szCs w:val="24"/>
              </w:rPr>
            </w:pPr>
            <w:r w:rsidRPr="00774797">
              <w:rPr>
                <w:rFonts w:ascii="Tahoma" w:hAnsi="Tahoma" w:cs="Tahoma"/>
                <w:szCs w:val="24"/>
              </w:rPr>
              <w:t>Notificar a la entidad de salud correspondiente EPS o ARL según el caso.</w:t>
            </w:r>
          </w:p>
        </w:tc>
        <w:tc>
          <w:tcPr>
            <w:tcW w:w="3827" w:type="dxa"/>
          </w:tcPr>
          <w:p w:rsidR="00774797" w:rsidRPr="00774797" w:rsidRDefault="00774797" w:rsidP="00774797">
            <w:pPr>
              <w:pStyle w:val="Prrafodelista"/>
              <w:numPr>
                <w:ilvl w:val="0"/>
                <w:numId w:val="19"/>
              </w:numPr>
              <w:spacing w:after="0" w:line="240" w:lineRule="auto"/>
              <w:ind w:right="0"/>
              <w:rPr>
                <w:rFonts w:ascii="Tahoma" w:hAnsi="Tahoma" w:cs="Tahoma"/>
                <w:szCs w:val="24"/>
              </w:rPr>
            </w:pPr>
            <w:r w:rsidRPr="00774797">
              <w:rPr>
                <w:rFonts w:ascii="Tahoma" w:hAnsi="Tahoma" w:cs="Tahoma"/>
                <w:szCs w:val="24"/>
              </w:rPr>
              <w:t>El comité operativo de emergencias o quien cumpla sus funciones.</w:t>
            </w:r>
          </w:p>
          <w:p w:rsidR="00774797" w:rsidRPr="00774797" w:rsidRDefault="00774797" w:rsidP="0058226A">
            <w:pPr>
              <w:pStyle w:val="Prrafodelista"/>
              <w:rPr>
                <w:rFonts w:ascii="Tahoma" w:hAnsi="Tahoma" w:cs="Tahoma"/>
                <w:szCs w:val="24"/>
              </w:rPr>
            </w:pPr>
            <w:r w:rsidRPr="00774797">
              <w:rPr>
                <w:rFonts w:ascii="Tahoma" w:hAnsi="Tahoma" w:cs="Tahoma"/>
                <w:szCs w:val="24"/>
              </w:rPr>
              <w:t xml:space="preserve">Área SST. </w:t>
            </w:r>
          </w:p>
        </w:tc>
      </w:tr>
      <w:tr w:rsidR="00774797" w:rsidRPr="00774797" w:rsidTr="0058226A">
        <w:tc>
          <w:tcPr>
            <w:tcW w:w="5812" w:type="dxa"/>
          </w:tcPr>
          <w:p w:rsidR="00774797" w:rsidRPr="00774797" w:rsidRDefault="00774797" w:rsidP="0058226A">
            <w:pPr>
              <w:rPr>
                <w:rFonts w:ascii="Tahoma" w:hAnsi="Tahoma" w:cs="Tahoma"/>
                <w:szCs w:val="24"/>
              </w:rPr>
            </w:pPr>
          </w:p>
          <w:p w:rsidR="00774797" w:rsidRPr="00774797" w:rsidRDefault="00774797" w:rsidP="0058226A">
            <w:pPr>
              <w:rPr>
                <w:rFonts w:ascii="Tahoma" w:hAnsi="Tahoma" w:cs="Tahoma"/>
                <w:szCs w:val="24"/>
              </w:rPr>
            </w:pPr>
            <w:r w:rsidRPr="00774797">
              <w:rPr>
                <w:rFonts w:ascii="Tahoma" w:hAnsi="Tahoma" w:cs="Tahoma"/>
                <w:szCs w:val="24"/>
              </w:rPr>
              <w:t>Análisis de medidas de contención y mitigación desde la alta dirección.</w:t>
            </w:r>
          </w:p>
        </w:tc>
        <w:tc>
          <w:tcPr>
            <w:tcW w:w="3827" w:type="dxa"/>
          </w:tcPr>
          <w:p w:rsidR="00774797" w:rsidRPr="00774797" w:rsidRDefault="00774797" w:rsidP="0058226A">
            <w:pPr>
              <w:pStyle w:val="Prrafodelista"/>
              <w:rPr>
                <w:rFonts w:ascii="Tahoma" w:hAnsi="Tahoma" w:cs="Tahoma"/>
                <w:szCs w:val="24"/>
              </w:rPr>
            </w:pPr>
          </w:p>
          <w:p w:rsidR="00774797" w:rsidRPr="00774797" w:rsidRDefault="00774797" w:rsidP="00774797">
            <w:pPr>
              <w:pStyle w:val="Prrafodelista"/>
              <w:numPr>
                <w:ilvl w:val="0"/>
                <w:numId w:val="19"/>
              </w:numPr>
              <w:spacing w:after="0" w:line="240" w:lineRule="auto"/>
              <w:ind w:right="0"/>
              <w:rPr>
                <w:rFonts w:ascii="Tahoma" w:hAnsi="Tahoma" w:cs="Tahoma"/>
                <w:szCs w:val="24"/>
              </w:rPr>
            </w:pPr>
            <w:r w:rsidRPr="00774797">
              <w:rPr>
                <w:rFonts w:ascii="Tahoma" w:hAnsi="Tahoma" w:cs="Tahoma"/>
                <w:szCs w:val="24"/>
              </w:rPr>
              <w:t>El comité operativo de emergencias o quien cumpla sus funciones.</w:t>
            </w:r>
          </w:p>
          <w:p w:rsidR="00774797" w:rsidRPr="00774797" w:rsidRDefault="00774797" w:rsidP="0058226A">
            <w:pPr>
              <w:pStyle w:val="Prrafodelista"/>
              <w:rPr>
                <w:rFonts w:ascii="Tahoma" w:hAnsi="Tahoma" w:cs="Tahoma"/>
                <w:szCs w:val="24"/>
              </w:rPr>
            </w:pPr>
            <w:r w:rsidRPr="00774797">
              <w:rPr>
                <w:rFonts w:ascii="Tahoma" w:hAnsi="Tahoma" w:cs="Tahoma"/>
                <w:szCs w:val="24"/>
              </w:rPr>
              <w:t xml:space="preserve">Área SST. </w:t>
            </w:r>
          </w:p>
        </w:tc>
      </w:tr>
    </w:tbl>
    <w:p w:rsidR="00774797" w:rsidRPr="00774797" w:rsidRDefault="00774797" w:rsidP="00774797">
      <w:pPr>
        <w:spacing w:line="240" w:lineRule="auto"/>
        <w:rPr>
          <w:rFonts w:ascii="Tahoma" w:hAnsi="Tahoma" w:cs="Tahoma"/>
          <w:szCs w:val="24"/>
        </w:rPr>
      </w:pPr>
    </w:p>
    <w:p w:rsidR="00774797" w:rsidRPr="00774797" w:rsidRDefault="00774797" w:rsidP="00774797">
      <w:pPr>
        <w:rPr>
          <w:rFonts w:ascii="Tahoma" w:hAnsi="Tahoma" w:cs="Tahoma"/>
          <w:szCs w:val="24"/>
        </w:rPr>
      </w:pPr>
      <w:r w:rsidRPr="00774797">
        <w:rPr>
          <w:rFonts w:ascii="Tahoma" w:hAnsi="Tahoma" w:cs="Tahoma"/>
          <w:szCs w:val="24"/>
        </w:rPr>
        <w:br w:type="page"/>
      </w:r>
    </w:p>
    <w:p w:rsidR="00774797" w:rsidRPr="00A11DC1" w:rsidRDefault="00774797" w:rsidP="00A11DC1">
      <w:pPr>
        <w:pStyle w:val="Prrafodelista"/>
        <w:numPr>
          <w:ilvl w:val="0"/>
          <w:numId w:val="45"/>
        </w:numPr>
        <w:spacing w:after="160" w:line="240" w:lineRule="auto"/>
        <w:ind w:right="0"/>
        <w:rPr>
          <w:rFonts w:ascii="Tahoma" w:hAnsi="Tahoma" w:cs="Tahoma"/>
          <w:szCs w:val="24"/>
        </w:rPr>
      </w:pPr>
      <w:r w:rsidRPr="00A11DC1">
        <w:rPr>
          <w:rFonts w:ascii="Tahoma" w:hAnsi="Tahoma" w:cs="Tahoma"/>
          <w:szCs w:val="24"/>
        </w:rPr>
        <w:lastRenderedPageBreak/>
        <w:t>Desarrollar un plan de continuidad integrado entre todos los contratistas para responder al cierre parcial o completo de sitios de construcción o en el caso de una limitación severa de las operaciones del sitio para detectar síntomas asociados al covid-19</w:t>
      </w:r>
    </w:p>
    <w:p w:rsidR="00774797" w:rsidRPr="00774797" w:rsidRDefault="00774797" w:rsidP="00774797">
      <w:pPr>
        <w:spacing w:line="240" w:lineRule="auto"/>
        <w:ind w:firstLine="360"/>
        <w:rPr>
          <w:rFonts w:ascii="Tahoma" w:hAnsi="Tahoma" w:cs="Tahoma"/>
          <w:szCs w:val="24"/>
        </w:rPr>
      </w:pPr>
      <w:r w:rsidRPr="00774797">
        <w:rPr>
          <w:rFonts w:ascii="Tahoma" w:hAnsi="Tahoma" w:cs="Tahoma"/>
          <w:szCs w:val="24"/>
        </w:rPr>
        <w:t xml:space="preserve">Este plan debe de contener los siguientes puntos: </w:t>
      </w:r>
    </w:p>
    <w:p w:rsidR="00774797" w:rsidRPr="00774797" w:rsidRDefault="00774797" w:rsidP="00774797">
      <w:pPr>
        <w:pStyle w:val="Prrafodelista"/>
        <w:numPr>
          <w:ilvl w:val="0"/>
          <w:numId w:val="25"/>
        </w:numPr>
        <w:spacing w:after="160" w:line="240" w:lineRule="auto"/>
        <w:ind w:right="0"/>
        <w:rPr>
          <w:rFonts w:ascii="Tahoma" w:hAnsi="Tahoma" w:cs="Tahoma"/>
          <w:color w:val="222222"/>
          <w:szCs w:val="24"/>
          <w:shd w:val="clear" w:color="auto" w:fill="FFFFFF"/>
        </w:rPr>
        <w:sectPr w:rsidR="00774797" w:rsidRPr="00774797" w:rsidSect="00420702">
          <w:headerReference w:type="default" r:id="rId10"/>
          <w:footerReference w:type="default" r:id="rId11"/>
          <w:pgSz w:w="12240" w:h="15840"/>
          <w:pgMar w:top="1417" w:right="1701" w:bottom="1417" w:left="1701" w:header="708" w:footer="708" w:gutter="0"/>
          <w:cols w:space="708"/>
          <w:titlePg/>
          <w:docGrid w:linePitch="360"/>
        </w:sectPr>
      </w:pPr>
    </w:p>
    <w:p w:rsidR="00774797" w:rsidRPr="00D14E4E" w:rsidRDefault="00774797" w:rsidP="00D14E4E">
      <w:pPr>
        <w:pStyle w:val="Prrafodelista"/>
        <w:numPr>
          <w:ilvl w:val="0"/>
          <w:numId w:val="46"/>
        </w:numPr>
        <w:spacing w:after="160" w:line="240" w:lineRule="auto"/>
        <w:ind w:right="0"/>
        <w:rPr>
          <w:rFonts w:ascii="Tahoma" w:hAnsi="Tahoma" w:cs="Tahoma"/>
          <w:color w:val="222222"/>
          <w:szCs w:val="24"/>
          <w:shd w:val="clear" w:color="auto" w:fill="FFFFFF"/>
        </w:rPr>
      </w:pPr>
      <w:r w:rsidRPr="00D14E4E">
        <w:rPr>
          <w:rFonts w:ascii="Tahoma" w:hAnsi="Tahoma" w:cs="Tahoma"/>
          <w:color w:val="222222"/>
          <w:szCs w:val="24"/>
          <w:shd w:val="clear" w:color="auto" w:fill="FFFFFF"/>
        </w:rPr>
        <w:t>Introducción</w:t>
      </w:r>
    </w:p>
    <w:p w:rsidR="00774797" w:rsidRPr="00D14E4E" w:rsidRDefault="00774797" w:rsidP="00D14E4E">
      <w:pPr>
        <w:pStyle w:val="Prrafodelista"/>
        <w:numPr>
          <w:ilvl w:val="0"/>
          <w:numId w:val="46"/>
        </w:numPr>
        <w:spacing w:after="160" w:line="240" w:lineRule="auto"/>
        <w:ind w:right="0"/>
        <w:rPr>
          <w:rFonts w:ascii="Tahoma" w:hAnsi="Tahoma" w:cs="Tahoma"/>
          <w:color w:val="222222"/>
          <w:szCs w:val="24"/>
          <w:shd w:val="clear" w:color="auto" w:fill="FFFFFF"/>
        </w:rPr>
      </w:pPr>
      <w:r w:rsidRPr="00D14E4E">
        <w:rPr>
          <w:rFonts w:ascii="Tahoma" w:hAnsi="Tahoma" w:cs="Tahoma"/>
          <w:color w:val="222222"/>
          <w:szCs w:val="24"/>
          <w:shd w:val="clear" w:color="auto" w:fill="FFFFFF"/>
        </w:rPr>
        <w:t>Generalidades</w:t>
      </w:r>
    </w:p>
    <w:p w:rsidR="00774797" w:rsidRPr="00D14E4E" w:rsidRDefault="00774797" w:rsidP="00D14E4E">
      <w:pPr>
        <w:pStyle w:val="Prrafodelista"/>
        <w:numPr>
          <w:ilvl w:val="0"/>
          <w:numId w:val="46"/>
        </w:numPr>
        <w:spacing w:after="160" w:line="240" w:lineRule="auto"/>
        <w:ind w:right="0"/>
        <w:rPr>
          <w:rFonts w:ascii="Tahoma" w:hAnsi="Tahoma" w:cs="Tahoma"/>
          <w:color w:val="222222"/>
          <w:szCs w:val="24"/>
          <w:shd w:val="clear" w:color="auto" w:fill="FFFFFF"/>
        </w:rPr>
      </w:pPr>
      <w:r w:rsidRPr="00D14E4E">
        <w:rPr>
          <w:rFonts w:ascii="Tahoma" w:hAnsi="Tahoma" w:cs="Tahoma"/>
          <w:color w:val="222222"/>
          <w:szCs w:val="24"/>
          <w:shd w:val="clear" w:color="auto" w:fill="FFFFFF"/>
        </w:rPr>
        <w:t>Marco Legal</w:t>
      </w:r>
    </w:p>
    <w:p w:rsidR="00774797" w:rsidRPr="00D14E4E" w:rsidRDefault="00774797" w:rsidP="00D14E4E">
      <w:pPr>
        <w:pStyle w:val="Prrafodelista"/>
        <w:numPr>
          <w:ilvl w:val="0"/>
          <w:numId w:val="46"/>
        </w:numPr>
        <w:spacing w:after="160" w:line="240" w:lineRule="auto"/>
        <w:ind w:right="0"/>
        <w:rPr>
          <w:rFonts w:ascii="Tahoma" w:hAnsi="Tahoma" w:cs="Tahoma"/>
          <w:color w:val="222222"/>
          <w:szCs w:val="24"/>
          <w:shd w:val="clear" w:color="auto" w:fill="FFFFFF"/>
        </w:rPr>
      </w:pPr>
      <w:r w:rsidRPr="00D14E4E">
        <w:rPr>
          <w:rFonts w:ascii="Tahoma" w:hAnsi="Tahoma" w:cs="Tahoma"/>
          <w:color w:val="222222"/>
          <w:szCs w:val="24"/>
          <w:shd w:val="clear" w:color="auto" w:fill="FFFFFF"/>
        </w:rPr>
        <w:t xml:space="preserve">Alcance </w:t>
      </w:r>
    </w:p>
    <w:p w:rsidR="00774797" w:rsidRPr="00D14E4E" w:rsidRDefault="00774797" w:rsidP="00D14E4E">
      <w:pPr>
        <w:pStyle w:val="Prrafodelista"/>
        <w:numPr>
          <w:ilvl w:val="0"/>
          <w:numId w:val="46"/>
        </w:numPr>
        <w:spacing w:after="160" w:line="240" w:lineRule="auto"/>
        <w:ind w:right="0"/>
        <w:rPr>
          <w:rFonts w:ascii="Tahoma" w:hAnsi="Tahoma" w:cs="Tahoma"/>
          <w:color w:val="222222"/>
          <w:szCs w:val="24"/>
          <w:shd w:val="clear" w:color="auto" w:fill="FFFFFF"/>
        </w:rPr>
      </w:pPr>
      <w:r w:rsidRPr="00D14E4E">
        <w:rPr>
          <w:rFonts w:ascii="Tahoma" w:hAnsi="Tahoma" w:cs="Tahoma"/>
          <w:color w:val="222222"/>
          <w:szCs w:val="24"/>
          <w:shd w:val="clear" w:color="auto" w:fill="FFFFFF"/>
        </w:rPr>
        <w:t>Objetivos</w:t>
      </w:r>
    </w:p>
    <w:p w:rsidR="00774797" w:rsidRPr="00D14E4E" w:rsidRDefault="00774797" w:rsidP="00D14E4E">
      <w:pPr>
        <w:pStyle w:val="Prrafodelista"/>
        <w:numPr>
          <w:ilvl w:val="0"/>
          <w:numId w:val="46"/>
        </w:numPr>
        <w:spacing w:after="160" w:line="240" w:lineRule="auto"/>
        <w:ind w:right="0"/>
        <w:rPr>
          <w:rFonts w:ascii="Tahoma" w:hAnsi="Tahoma" w:cs="Tahoma"/>
          <w:color w:val="222222"/>
          <w:szCs w:val="24"/>
          <w:shd w:val="clear" w:color="auto" w:fill="FFFFFF"/>
        </w:rPr>
      </w:pPr>
      <w:r w:rsidRPr="00D14E4E">
        <w:rPr>
          <w:rFonts w:ascii="Tahoma" w:hAnsi="Tahoma" w:cs="Tahoma"/>
          <w:color w:val="222222"/>
          <w:szCs w:val="24"/>
          <w:shd w:val="clear" w:color="auto" w:fill="FFFFFF"/>
        </w:rPr>
        <w:t>Definiciones</w:t>
      </w:r>
    </w:p>
    <w:p w:rsidR="00774797" w:rsidRPr="00D14E4E" w:rsidRDefault="00774797" w:rsidP="00D14E4E">
      <w:pPr>
        <w:pStyle w:val="Prrafodelista"/>
        <w:numPr>
          <w:ilvl w:val="0"/>
          <w:numId w:val="46"/>
        </w:numPr>
        <w:spacing w:after="160" w:line="240" w:lineRule="auto"/>
        <w:ind w:right="0"/>
        <w:rPr>
          <w:rFonts w:ascii="Tahoma" w:hAnsi="Tahoma" w:cs="Tahoma"/>
          <w:color w:val="222222"/>
          <w:szCs w:val="24"/>
          <w:shd w:val="clear" w:color="auto" w:fill="FFFFFF"/>
        </w:rPr>
      </w:pPr>
      <w:r w:rsidRPr="00D14E4E">
        <w:rPr>
          <w:rFonts w:ascii="Tahoma" w:hAnsi="Tahoma" w:cs="Tahoma"/>
          <w:color w:val="222222"/>
          <w:szCs w:val="24"/>
          <w:shd w:val="clear" w:color="auto" w:fill="FFFFFF"/>
        </w:rPr>
        <w:t>Identificación de Amenaza</w:t>
      </w:r>
    </w:p>
    <w:p w:rsidR="00774797" w:rsidRPr="00D14E4E" w:rsidRDefault="00774797" w:rsidP="00D14E4E">
      <w:pPr>
        <w:pStyle w:val="Prrafodelista"/>
        <w:numPr>
          <w:ilvl w:val="0"/>
          <w:numId w:val="46"/>
        </w:numPr>
        <w:spacing w:after="160" w:line="240" w:lineRule="auto"/>
        <w:ind w:right="0"/>
        <w:jc w:val="left"/>
        <w:rPr>
          <w:rFonts w:ascii="Tahoma" w:hAnsi="Tahoma" w:cs="Tahoma"/>
          <w:color w:val="222222"/>
          <w:szCs w:val="24"/>
          <w:shd w:val="clear" w:color="auto" w:fill="FFFFFF"/>
        </w:rPr>
      </w:pPr>
      <w:r w:rsidRPr="00D14E4E">
        <w:rPr>
          <w:rFonts w:ascii="Tahoma" w:hAnsi="Tahoma" w:cs="Tahoma"/>
          <w:color w:val="222222"/>
          <w:szCs w:val="24"/>
          <w:shd w:val="clear" w:color="auto" w:fill="FFFFFF"/>
        </w:rPr>
        <w:t>Acciones para la </w:t>
      </w:r>
      <w:r w:rsidRPr="00D14E4E">
        <w:rPr>
          <w:rFonts w:ascii="Tahoma" w:hAnsi="Tahoma" w:cs="Tahoma"/>
          <w:bCs/>
          <w:color w:val="222222"/>
          <w:szCs w:val="24"/>
          <w:shd w:val="clear" w:color="auto" w:fill="FFFFFF"/>
        </w:rPr>
        <w:t>continuidad</w:t>
      </w:r>
      <w:r w:rsidRPr="00D14E4E">
        <w:rPr>
          <w:rFonts w:ascii="Tahoma" w:hAnsi="Tahoma" w:cs="Tahoma"/>
          <w:color w:val="222222"/>
          <w:szCs w:val="24"/>
          <w:shd w:val="clear" w:color="auto" w:fill="FFFFFF"/>
        </w:rPr>
        <w:t> operativa</w:t>
      </w:r>
    </w:p>
    <w:p w:rsidR="00774797" w:rsidRPr="00D14E4E" w:rsidRDefault="00774797" w:rsidP="00D14E4E">
      <w:pPr>
        <w:pStyle w:val="Prrafodelista"/>
        <w:numPr>
          <w:ilvl w:val="0"/>
          <w:numId w:val="46"/>
        </w:numPr>
        <w:spacing w:after="160" w:line="240" w:lineRule="auto"/>
        <w:ind w:right="0"/>
        <w:jc w:val="left"/>
        <w:rPr>
          <w:rFonts w:ascii="Tahoma" w:hAnsi="Tahoma" w:cs="Tahoma"/>
          <w:color w:val="222222"/>
          <w:szCs w:val="24"/>
          <w:shd w:val="clear" w:color="auto" w:fill="FFFFFF"/>
        </w:rPr>
      </w:pPr>
      <w:r w:rsidRPr="00D14E4E">
        <w:rPr>
          <w:rFonts w:ascii="Tahoma" w:hAnsi="Tahoma" w:cs="Tahoma"/>
          <w:color w:val="222222"/>
          <w:szCs w:val="24"/>
          <w:shd w:val="clear" w:color="auto" w:fill="FFFFFF"/>
        </w:rPr>
        <w:t>Difusión e implementación del </w:t>
      </w:r>
      <w:r w:rsidRPr="00D14E4E">
        <w:rPr>
          <w:rFonts w:ascii="Tahoma" w:hAnsi="Tahoma" w:cs="Tahoma"/>
          <w:bCs/>
          <w:color w:val="222222"/>
          <w:szCs w:val="24"/>
          <w:shd w:val="clear" w:color="auto" w:fill="FFFFFF"/>
        </w:rPr>
        <w:t>Plan de Continuidad</w:t>
      </w:r>
      <w:r w:rsidRPr="00D14E4E">
        <w:rPr>
          <w:rFonts w:ascii="Tahoma" w:hAnsi="Tahoma" w:cs="Tahoma"/>
          <w:color w:val="222222"/>
          <w:szCs w:val="24"/>
          <w:shd w:val="clear" w:color="auto" w:fill="FFFFFF"/>
        </w:rPr>
        <w:t xml:space="preserve"> Operativa </w:t>
      </w:r>
    </w:p>
    <w:p w:rsidR="00774797" w:rsidRPr="00D14E4E" w:rsidRDefault="00774797" w:rsidP="00D14E4E">
      <w:pPr>
        <w:pStyle w:val="Prrafodelista"/>
        <w:numPr>
          <w:ilvl w:val="0"/>
          <w:numId w:val="46"/>
        </w:numPr>
        <w:spacing w:after="160" w:line="240" w:lineRule="auto"/>
        <w:ind w:right="0"/>
        <w:jc w:val="left"/>
        <w:rPr>
          <w:rFonts w:ascii="Tahoma" w:hAnsi="Tahoma" w:cs="Tahoma"/>
          <w:color w:val="222222"/>
          <w:szCs w:val="24"/>
          <w:shd w:val="clear" w:color="auto" w:fill="FFFFFF"/>
        </w:rPr>
      </w:pPr>
      <w:r w:rsidRPr="00D14E4E">
        <w:rPr>
          <w:rFonts w:ascii="Tahoma" w:hAnsi="Tahoma" w:cs="Tahoma"/>
          <w:color w:val="222222"/>
          <w:szCs w:val="24"/>
          <w:shd w:val="clear" w:color="auto" w:fill="FFFFFF"/>
        </w:rPr>
        <w:t>Evaluación de desempeño</w:t>
      </w:r>
    </w:p>
    <w:p w:rsidR="00774797" w:rsidRPr="00D14E4E" w:rsidRDefault="00774797" w:rsidP="00D14E4E">
      <w:pPr>
        <w:pStyle w:val="Prrafodelista"/>
        <w:numPr>
          <w:ilvl w:val="0"/>
          <w:numId w:val="46"/>
        </w:numPr>
        <w:spacing w:after="160" w:line="240" w:lineRule="auto"/>
        <w:ind w:right="0"/>
        <w:jc w:val="left"/>
        <w:rPr>
          <w:rFonts w:ascii="Tahoma" w:hAnsi="Tahoma" w:cs="Tahoma"/>
          <w:szCs w:val="24"/>
        </w:rPr>
      </w:pPr>
      <w:r w:rsidRPr="00D14E4E">
        <w:rPr>
          <w:rFonts w:ascii="Tahoma" w:hAnsi="Tahoma" w:cs="Tahoma"/>
          <w:color w:val="222222"/>
          <w:szCs w:val="24"/>
          <w:shd w:val="clear" w:color="auto" w:fill="FFFFFF"/>
        </w:rPr>
        <w:t xml:space="preserve">Mejora </w:t>
      </w:r>
    </w:p>
    <w:p w:rsidR="00774797" w:rsidRPr="00D14E4E" w:rsidRDefault="00774797" w:rsidP="00D14E4E">
      <w:pPr>
        <w:pStyle w:val="Prrafodelista"/>
        <w:numPr>
          <w:ilvl w:val="0"/>
          <w:numId w:val="46"/>
        </w:numPr>
        <w:spacing w:after="160" w:line="240" w:lineRule="auto"/>
        <w:ind w:right="0"/>
        <w:jc w:val="left"/>
        <w:rPr>
          <w:rFonts w:ascii="Tahoma" w:hAnsi="Tahoma" w:cs="Tahoma"/>
          <w:szCs w:val="24"/>
        </w:rPr>
      </w:pPr>
      <w:r w:rsidRPr="00D14E4E">
        <w:rPr>
          <w:rFonts w:ascii="Tahoma" w:hAnsi="Tahoma" w:cs="Tahoma"/>
          <w:color w:val="222222"/>
          <w:szCs w:val="24"/>
          <w:shd w:val="clear" w:color="auto" w:fill="FFFFFF"/>
        </w:rPr>
        <w:t>Anexos</w:t>
      </w:r>
    </w:p>
    <w:p w:rsidR="00774797" w:rsidRPr="00774797" w:rsidRDefault="00774797" w:rsidP="00774797">
      <w:pPr>
        <w:spacing w:line="240" w:lineRule="auto"/>
        <w:rPr>
          <w:rFonts w:ascii="Tahoma" w:hAnsi="Tahoma" w:cs="Tahoma"/>
          <w:szCs w:val="24"/>
        </w:rPr>
        <w:sectPr w:rsidR="00774797" w:rsidRPr="00774797" w:rsidSect="00C2664E">
          <w:type w:val="continuous"/>
          <w:pgSz w:w="12240" w:h="15840"/>
          <w:pgMar w:top="1417" w:right="1701" w:bottom="1417" w:left="1701" w:header="708" w:footer="708" w:gutter="0"/>
          <w:cols w:num="2" w:space="708"/>
          <w:docGrid w:linePitch="360"/>
        </w:sectPr>
      </w:pPr>
    </w:p>
    <w:p w:rsidR="00774797" w:rsidRPr="00774797" w:rsidRDefault="00774797" w:rsidP="00774797">
      <w:pPr>
        <w:spacing w:line="240" w:lineRule="auto"/>
        <w:rPr>
          <w:rFonts w:ascii="Tahoma" w:hAnsi="Tahoma" w:cs="Tahoma"/>
          <w:szCs w:val="24"/>
        </w:rPr>
      </w:pPr>
      <w:r w:rsidRPr="00774797">
        <w:rPr>
          <w:rFonts w:ascii="Tahoma" w:hAnsi="Tahoma" w:cs="Tahoma"/>
          <w:szCs w:val="24"/>
        </w:rPr>
        <w:lastRenderedPageBreak/>
        <w:t xml:space="preserve">Actividad debe ser promovida y acompañada desde la dirección  de obra y  supervisor o inspector de seguridad y Salud de trabajo. Plan de </w:t>
      </w:r>
      <w:proofErr w:type="spellStart"/>
      <w:r w:rsidRPr="00774797">
        <w:rPr>
          <w:rFonts w:ascii="Tahoma" w:hAnsi="Tahoma" w:cs="Tahoma"/>
          <w:szCs w:val="24"/>
        </w:rPr>
        <w:t>contencion</w:t>
      </w:r>
      <w:proofErr w:type="spellEnd"/>
      <w:r w:rsidRPr="00774797">
        <w:rPr>
          <w:rFonts w:ascii="Tahoma" w:hAnsi="Tahoma" w:cs="Tahoma"/>
          <w:szCs w:val="24"/>
        </w:rPr>
        <w:t xml:space="preserve"> y </w:t>
      </w:r>
      <w:proofErr w:type="spellStart"/>
      <w:r w:rsidRPr="00774797">
        <w:rPr>
          <w:rFonts w:ascii="Tahoma" w:hAnsi="Tahoma" w:cs="Tahoma"/>
          <w:szCs w:val="24"/>
        </w:rPr>
        <w:t>mitigacion</w:t>
      </w:r>
      <w:proofErr w:type="spellEnd"/>
      <w:r w:rsidRPr="00774797">
        <w:rPr>
          <w:rFonts w:ascii="Tahoma" w:hAnsi="Tahoma" w:cs="Tahoma"/>
          <w:szCs w:val="24"/>
        </w:rPr>
        <w:t xml:space="preserve"> COVID</w:t>
      </w:r>
    </w:p>
    <w:p w:rsidR="00774797" w:rsidRPr="00774797" w:rsidRDefault="00774797" w:rsidP="00774797">
      <w:pPr>
        <w:spacing w:line="240" w:lineRule="auto"/>
        <w:rPr>
          <w:rFonts w:ascii="Tahoma" w:hAnsi="Tahoma" w:cs="Tahoma"/>
          <w:szCs w:val="24"/>
        </w:rPr>
      </w:pPr>
    </w:p>
    <w:p w:rsidR="00774797" w:rsidRPr="00D14E4E" w:rsidRDefault="00774797" w:rsidP="00D14E4E">
      <w:pPr>
        <w:pStyle w:val="Prrafodelista"/>
        <w:numPr>
          <w:ilvl w:val="0"/>
          <w:numId w:val="47"/>
        </w:numPr>
        <w:spacing w:after="160" w:line="240" w:lineRule="auto"/>
        <w:ind w:right="0"/>
        <w:rPr>
          <w:rFonts w:ascii="Tahoma" w:hAnsi="Tahoma" w:cs="Tahoma"/>
          <w:b/>
          <w:szCs w:val="24"/>
        </w:rPr>
      </w:pPr>
      <w:r w:rsidRPr="00D14E4E">
        <w:rPr>
          <w:rFonts w:ascii="Tahoma" w:hAnsi="Tahoma" w:cs="Tahoma"/>
          <w:b/>
          <w:szCs w:val="24"/>
        </w:rPr>
        <w:t>Verificación de los posibles contactos</w:t>
      </w:r>
    </w:p>
    <w:p w:rsidR="00774797" w:rsidRPr="00774797" w:rsidRDefault="00774797" w:rsidP="00774797">
      <w:pPr>
        <w:spacing w:line="240" w:lineRule="auto"/>
        <w:rPr>
          <w:rFonts w:ascii="Tahoma" w:hAnsi="Tahoma" w:cs="Tahoma"/>
          <w:szCs w:val="24"/>
        </w:rPr>
      </w:pPr>
      <w:r w:rsidRPr="00774797">
        <w:rPr>
          <w:rFonts w:ascii="Tahoma" w:hAnsi="Tahoma" w:cs="Tahoma"/>
          <w:szCs w:val="24"/>
        </w:rPr>
        <w:t>Establezca según reportes de labor y programación los posibles contactos que pudo tener con el colaborador, considere:</w:t>
      </w:r>
    </w:p>
    <w:p w:rsidR="00774797" w:rsidRPr="00D14E4E" w:rsidRDefault="00774797" w:rsidP="00D14E4E">
      <w:pPr>
        <w:pStyle w:val="Prrafodelista"/>
        <w:numPr>
          <w:ilvl w:val="1"/>
          <w:numId w:val="47"/>
        </w:numPr>
        <w:spacing w:after="160" w:line="240" w:lineRule="auto"/>
        <w:ind w:right="0"/>
        <w:rPr>
          <w:rFonts w:ascii="Tahoma" w:hAnsi="Tahoma" w:cs="Tahoma"/>
          <w:szCs w:val="24"/>
        </w:rPr>
      </w:pPr>
      <w:r w:rsidRPr="00D14E4E">
        <w:rPr>
          <w:rFonts w:ascii="Tahoma" w:hAnsi="Tahoma" w:cs="Tahoma"/>
          <w:szCs w:val="24"/>
        </w:rPr>
        <w:t>Provisionales destinadas al cambio de ropa</w:t>
      </w:r>
    </w:p>
    <w:p w:rsidR="00774797" w:rsidRPr="00D14E4E" w:rsidRDefault="00774797" w:rsidP="00D14E4E">
      <w:pPr>
        <w:pStyle w:val="Prrafodelista"/>
        <w:numPr>
          <w:ilvl w:val="1"/>
          <w:numId w:val="47"/>
        </w:numPr>
        <w:spacing w:after="160" w:line="240" w:lineRule="auto"/>
        <w:ind w:right="0"/>
        <w:rPr>
          <w:rFonts w:ascii="Tahoma" w:hAnsi="Tahoma" w:cs="Tahoma"/>
          <w:szCs w:val="24"/>
        </w:rPr>
      </w:pPr>
      <w:r w:rsidRPr="00D14E4E">
        <w:rPr>
          <w:rFonts w:ascii="Tahoma" w:hAnsi="Tahoma" w:cs="Tahoma"/>
          <w:szCs w:val="24"/>
        </w:rPr>
        <w:t xml:space="preserve">Unidades sanitarias </w:t>
      </w:r>
    </w:p>
    <w:p w:rsidR="00774797" w:rsidRPr="00D14E4E" w:rsidRDefault="00774797" w:rsidP="00D14E4E">
      <w:pPr>
        <w:pStyle w:val="Prrafodelista"/>
        <w:numPr>
          <w:ilvl w:val="1"/>
          <w:numId w:val="47"/>
        </w:numPr>
        <w:spacing w:after="160" w:line="240" w:lineRule="auto"/>
        <w:ind w:right="0"/>
        <w:rPr>
          <w:rFonts w:ascii="Tahoma" w:hAnsi="Tahoma" w:cs="Tahoma"/>
          <w:szCs w:val="24"/>
        </w:rPr>
      </w:pPr>
      <w:r w:rsidRPr="00D14E4E">
        <w:rPr>
          <w:rFonts w:ascii="Tahoma" w:hAnsi="Tahoma" w:cs="Tahoma"/>
          <w:szCs w:val="24"/>
        </w:rPr>
        <w:t xml:space="preserve">Zonas de asignación laboral </w:t>
      </w:r>
    </w:p>
    <w:p w:rsidR="00774797" w:rsidRPr="00D14E4E" w:rsidRDefault="00774797" w:rsidP="00D14E4E">
      <w:pPr>
        <w:pStyle w:val="Prrafodelista"/>
        <w:numPr>
          <w:ilvl w:val="1"/>
          <w:numId w:val="47"/>
        </w:numPr>
        <w:spacing w:after="160" w:line="240" w:lineRule="auto"/>
        <w:ind w:right="0"/>
        <w:rPr>
          <w:rFonts w:ascii="Tahoma" w:hAnsi="Tahoma" w:cs="Tahoma"/>
          <w:szCs w:val="24"/>
        </w:rPr>
      </w:pPr>
      <w:r w:rsidRPr="00D14E4E">
        <w:rPr>
          <w:rFonts w:ascii="Tahoma" w:hAnsi="Tahoma" w:cs="Tahoma"/>
          <w:szCs w:val="24"/>
        </w:rPr>
        <w:t xml:space="preserve">Zonas de alimentación </w:t>
      </w:r>
    </w:p>
    <w:p w:rsidR="00774797" w:rsidRPr="00774797" w:rsidRDefault="00774797" w:rsidP="00D14E4E">
      <w:pPr>
        <w:autoSpaceDE w:val="0"/>
        <w:autoSpaceDN w:val="0"/>
        <w:adjustRightInd w:val="0"/>
        <w:spacing w:after="0" w:line="240" w:lineRule="auto"/>
        <w:rPr>
          <w:rFonts w:ascii="Tahoma" w:hAnsi="Tahoma" w:cs="Tahoma"/>
          <w:szCs w:val="24"/>
        </w:rPr>
      </w:pPr>
      <w:r w:rsidRPr="00774797">
        <w:rPr>
          <w:rFonts w:ascii="Tahoma" w:hAnsi="Tahoma" w:cs="Tahoma"/>
          <w:szCs w:val="24"/>
        </w:rPr>
        <w:t>Contacto se define como haber estado a menos de dos metros de distancia de la persona, o haber compartido un espacio cerrado durante un período prolongado de tiempo. Así mismo, puede haber contactos indirectos al haber entrado en contacto con las mismas superficies o implementos de trabajo, si estos no estaban adecuadamente desinfectados. Elaboración de listado de personas que tuvieron contacto directo con la persona, incluyendo quienes no hayan presentado sintomatología.</w:t>
      </w:r>
    </w:p>
    <w:p w:rsidR="00774797" w:rsidRPr="00774797" w:rsidRDefault="00774797" w:rsidP="00774797">
      <w:pPr>
        <w:spacing w:line="240" w:lineRule="auto"/>
        <w:rPr>
          <w:rFonts w:ascii="Tahoma" w:hAnsi="Tahoma" w:cs="Tahoma"/>
          <w:szCs w:val="24"/>
        </w:rPr>
      </w:pPr>
      <w:r w:rsidRPr="00774797">
        <w:rPr>
          <w:rFonts w:ascii="Tahoma" w:hAnsi="Tahoma" w:cs="Tahoma"/>
          <w:szCs w:val="24"/>
        </w:rPr>
        <w:t xml:space="preserve"> </w:t>
      </w:r>
    </w:p>
    <w:p w:rsidR="00774797" w:rsidRPr="00D14E4E" w:rsidRDefault="00774797" w:rsidP="00D14E4E">
      <w:pPr>
        <w:pStyle w:val="Prrafodelista"/>
        <w:numPr>
          <w:ilvl w:val="1"/>
          <w:numId w:val="47"/>
        </w:numPr>
        <w:spacing w:after="160" w:line="240" w:lineRule="auto"/>
        <w:ind w:right="0"/>
        <w:rPr>
          <w:rFonts w:ascii="Tahoma" w:hAnsi="Tahoma" w:cs="Tahoma"/>
          <w:szCs w:val="24"/>
        </w:rPr>
      </w:pPr>
      <w:r w:rsidRPr="00D14E4E">
        <w:rPr>
          <w:rFonts w:ascii="Tahoma" w:hAnsi="Tahoma" w:cs="Tahoma"/>
          <w:szCs w:val="24"/>
        </w:rPr>
        <w:t>Registre los posibles contactos</w:t>
      </w:r>
    </w:p>
    <w:p w:rsidR="00774797" w:rsidRDefault="00D14E4E" w:rsidP="00774797">
      <w:pPr>
        <w:spacing w:line="240" w:lineRule="auto"/>
        <w:rPr>
          <w:rFonts w:ascii="Tahoma" w:hAnsi="Tahoma" w:cs="Tahoma"/>
          <w:szCs w:val="24"/>
        </w:rPr>
      </w:pPr>
      <w:r>
        <w:rPr>
          <w:rFonts w:ascii="Tahoma" w:hAnsi="Tahoma" w:cs="Tahoma"/>
          <w:szCs w:val="24"/>
        </w:rPr>
        <w:t>Ver anexo</w:t>
      </w:r>
      <w:r w:rsidRPr="00774797">
        <w:rPr>
          <w:rFonts w:ascii="Tahoma" w:hAnsi="Tahoma" w:cs="Tahoma"/>
          <w:szCs w:val="24"/>
        </w:rPr>
        <w:t xml:space="preserve"> formato de registro información posibles contactos covid-19</w:t>
      </w:r>
    </w:p>
    <w:p w:rsidR="00D14E4E" w:rsidRPr="00774797" w:rsidRDefault="00D14E4E" w:rsidP="00774797">
      <w:pPr>
        <w:spacing w:line="240" w:lineRule="auto"/>
        <w:rPr>
          <w:rFonts w:ascii="Tahoma" w:hAnsi="Tahoma" w:cs="Tahoma"/>
          <w:szCs w:val="24"/>
        </w:rPr>
      </w:pPr>
    </w:p>
    <w:p w:rsidR="00774797" w:rsidRPr="00774797" w:rsidRDefault="00774797" w:rsidP="00774797">
      <w:pPr>
        <w:spacing w:line="240" w:lineRule="auto"/>
        <w:rPr>
          <w:rFonts w:ascii="Tahoma" w:hAnsi="Tahoma" w:cs="Tahoma"/>
          <w:szCs w:val="24"/>
        </w:rPr>
      </w:pPr>
      <w:r w:rsidRPr="00774797">
        <w:rPr>
          <w:rFonts w:ascii="Tahoma" w:hAnsi="Tahoma" w:cs="Tahoma"/>
          <w:szCs w:val="24"/>
        </w:rPr>
        <w:t xml:space="preserve">Una vez completada la etapa de registro, los colaboradores en listado deberán ser enviados a aislamiento preventivo, y debe iniciar el monitoreo del estado de salud y el reporte a la entidad competente en el momento de presentar síntomas asociados a cuadros gripales. En ese momento diligencie el  </w:t>
      </w:r>
      <w:r w:rsidR="00EA647A">
        <w:rPr>
          <w:rFonts w:ascii="Tahoma" w:hAnsi="Tahoma" w:cs="Tahoma"/>
          <w:szCs w:val="24"/>
        </w:rPr>
        <w:t xml:space="preserve">anexo </w:t>
      </w:r>
      <w:r w:rsidR="00EA647A" w:rsidRPr="00774797">
        <w:rPr>
          <w:rFonts w:ascii="Tahoma" w:hAnsi="Tahoma" w:cs="Tahoma"/>
          <w:szCs w:val="24"/>
        </w:rPr>
        <w:t>formato de seguimiento diario de caso covid-19</w:t>
      </w:r>
    </w:p>
    <w:p w:rsidR="00EA647A" w:rsidRDefault="00EA647A" w:rsidP="00EA647A">
      <w:pPr>
        <w:autoSpaceDE w:val="0"/>
        <w:autoSpaceDN w:val="0"/>
        <w:adjustRightInd w:val="0"/>
        <w:spacing w:after="0" w:line="240" w:lineRule="auto"/>
        <w:ind w:right="0"/>
        <w:rPr>
          <w:rFonts w:ascii="Tahoma" w:hAnsi="Tahoma" w:cs="Tahoma"/>
          <w:szCs w:val="24"/>
        </w:rPr>
      </w:pPr>
    </w:p>
    <w:p w:rsidR="00774797" w:rsidRPr="00EA647A" w:rsidRDefault="00774797" w:rsidP="00EA647A">
      <w:pPr>
        <w:autoSpaceDE w:val="0"/>
        <w:autoSpaceDN w:val="0"/>
        <w:adjustRightInd w:val="0"/>
        <w:spacing w:after="0" w:line="240" w:lineRule="auto"/>
        <w:ind w:right="0"/>
        <w:rPr>
          <w:rFonts w:ascii="Tahoma" w:hAnsi="Tahoma" w:cs="Tahoma"/>
          <w:b/>
          <w:szCs w:val="24"/>
        </w:rPr>
      </w:pPr>
      <w:r w:rsidRPr="00EA647A">
        <w:rPr>
          <w:rFonts w:ascii="Tahoma" w:hAnsi="Tahoma" w:cs="Tahoma"/>
          <w:b/>
          <w:szCs w:val="24"/>
        </w:rPr>
        <w:t xml:space="preserve">Cierre temporal de las áreas con contacto con </w:t>
      </w:r>
      <w:r w:rsidR="0073167E" w:rsidRPr="00EA647A">
        <w:rPr>
          <w:rFonts w:ascii="Tahoma" w:hAnsi="Tahoma" w:cs="Tahoma"/>
          <w:b/>
          <w:szCs w:val="24"/>
        </w:rPr>
        <w:t>los casos sospechosos o confirmados</w:t>
      </w:r>
      <w:r w:rsidRPr="00EA647A">
        <w:rPr>
          <w:rFonts w:ascii="Tahoma" w:hAnsi="Tahoma" w:cs="Tahoma"/>
          <w:b/>
          <w:szCs w:val="24"/>
        </w:rPr>
        <w:t xml:space="preserve"> </w:t>
      </w:r>
    </w:p>
    <w:p w:rsidR="00774797" w:rsidRPr="00774797" w:rsidRDefault="00774797" w:rsidP="00774797">
      <w:pPr>
        <w:autoSpaceDE w:val="0"/>
        <w:autoSpaceDN w:val="0"/>
        <w:adjustRightInd w:val="0"/>
        <w:spacing w:after="0" w:line="240" w:lineRule="auto"/>
        <w:rPr>
          <w:rFonts w:ascii="Tahoma" w:hAnsi="Tahoma" w:cs="Tahoma"/>
          <w:szCs w:val="24"/>
        </w:rPr>
      </w:pPr>
    </w:p>
    <w:p w:rsidR="00774797" w:rsidRPr="00EA647A" w:rsidRDefault="00774797" w:rsidP="00EA647A">
      <w:pPr>
        <w:pStyle w:val="Prrafodelista"/>
        <w:numPr>
          <w:ilvl w:val="0"/>
          <w:numId w:val="47"/>
        </w:numPr>
        <w:autoSpaceDE w:val="0"/>
        <w:autoSpaceDN w:val="0"/>
        <w:adjustRightInd w:val="0"/>
        <w:spacing w:after="0" w:line="240" w:lineRule="auto"/>
        <w:rPr>
          <w:rFonts w:ascii="Tahoma" w:hAnsi="Tahoma" w:cs="Tahoma"/>
          <w:szCs w:val="24"/>
        </w:rPr>
      </w:pPr>
      <w:r w:rsidRPr="00EA647A">
        <w:rPr>
          <w:rFonts w:ascii="Tahoma" w:hAnsi="Tahoma" w:cs="Tahoma"/>
          <w:szCs w:val="24"/>
        </w:rPr>
        <w:t>Cerrar temporalmente todas las áreas en donde haya estado la persona en las últimas 72 horas. Incluir materiales con los que pudo haber entrado en contacto la persona. Realizar un proceso de limpieza y desinfección con desinfectantes de alto nivel (amonio de cuarta o quinta generación) previo al reingreso de otras personas al área, o según lineamientos del Ministerio de Salud y Protección Social.</w:t>
      </w:r>
    </w:p>
    <w:p w:rsidR="00774797" w:rsidRPr="00774797" w:rsidRDefault="00774797" w:rsidP="00774797">
      <w:pPr>
        <w:rPr>
          <w:rFonts w:ascii="Tahoma" w:hAnsi="Tahoma" w:cs="Tahoma"/>
          <w:szCs w:val="24"/>
        </w:rPr>
      </w:pPr>
      <w:r w:rsidRPr="00774797">
        <w:rPr>
          <w:rFonts w:ascii="Tahoma" w:hAnsi="Tahoma" w:cs="Tahoma"/>
          <w:szCs w:val="24"/>
        </w:rPr>
        <w:t xml:space="preserve">  </w:t>
      </w:r>
    </w:p>
    <w:p w:rsidR="00774797" w:rsidRDefault="00774797" w:rsidP="00774797">
      <w:pPr>
        <w:rPr>
          <w:rFonts w:ascii="Tahoma" w:hAnsi="Tahoma" w:cs="Tahoma"/>
          <w:color w:val="auto"/>
          <w:szCs w:val="24"/>
        </w:rPr>
      </w:pPr>
      <w:r w:rsidRPr="00EA647A">
        <w:rPr>
          <w:rFonts w:ascii="Tahoma" w:hAnsi="Tahoma" w:cs="Tahoma"/>
          <w:color w:val="auto"/>
          <w:szCs w:val="24"/>
        </w:rPr>
        <w:t xml:space="preserve">Proceso de desinfección de áreas según descrito en... tenga en cuenta las siguientes recomendaciones: </w:t>
      </w:r>
    </w:p>
    <w:p w:rsidR="00EA647A" w:rsidRPr="00EA647A" w:rsidRDefault="00EA647A" w:rsidP="00774797">
      <w:pPr>
        <w:rPr>
          <w:rFonts w:ascii="Tahoma" w:hAnsi="Tahoma" w:cs="Tahoma"/>
          <w:color w:val="auto"/>
          <w:szCs w:val="24"/>
        </w:rPr>
      </w:pPr>
    </w:p>
    <w:p w:rsidR="00774797" w:rsidRPr="00EA647A" w:rsidRDefault="00774797" w:rsidP="00774797">
      <w:pPr>
        <w:rPr>
          <w:rFonts w:ascii="Tahoma" w:hAnsi="Tahoma" w:cs="Tahoma"/>
          <w:color w:val="auto"/>
          <w:szCs w:val="24"/>
        </w:rPr>
      </w:pPr>
      <w:r w:rsidRPr="00EA647A">
        <w:rPr>
          <w:rFonts w:ascii="Tahoma" w:hAnsi="Tahoma" w:cs="Tahoma"/>
          <w:color w:val="auto"/>
          <w:szCs w:val="24"/>
        </w:rPr>
        <w:t>Para el caso de áreas con posible contacto se debe aumentar la cobertura del agente desinfectante según recomendaciones del ministerio de Salud:</w:t>
      </w:r>
    </w:p>
    <w:p w:rsidR="00774797" w:rsidRPr="00774797" w:rsidRDefault="00774797" w:rsidP="00774797">
      <w:pPr>
        <w:ind w:left="708"/>
        <w:rPr>
          <w:rFonts w:ascii="Tahoma" w:hAnsi="Tahoma" w:cs="Tahoma"/>
          <w:szCs w:val="24"/>
        </w:rPr>
      </w:pPr>
      <w:r w:rsidRPr="00EA647A">
        <w:rPr>
          <w:rFonts w:ascii="Tahoma" w:hAnsi="Tahoma" w:cs="Tahoma"/>
          <w:color w:val="auto"/>
          <w:szCs w:val="24"/>
        </w:rPr>
        <w:t xml:space="preserve">“Desinfección de nivel intermedio (DNI): Se realiza utilizando agentes químicos que eliminan bacterias vegetativas, </w:t>
      </w:r>
      <w:proofErr w:type="spellStart"/>
      <w:r w:rsidRPr="00EA647A">
        <w:rPr>
          <w:rFonts w:ascii="Tahoma" w:hAnsi="Tahoma" w:cs="Tahoma"/>
          <w:color w:val="auto"/>
          <w:szCs w:val="24"/>
        </w:rPr>
        <w:t>mycobacterium</w:t>
      </w:r>
      <w:proofErr w:type="spellEnd"/>
      <w:r w:rsidRPr="00EA647A">
        <w:rPr>
          <w:rFonts w:ascii="Tahoma" w:hAnsi="Tahoma" w:cs="Tahoma"/>
          <w:color w:val="auto"/>
          <w:szCs w:val="24"/>
        </w:rPr>
        <w:t xml:space="preserve">, virus y algunas esporas </w:t>
      </w:r>
      <w:r w:rsidRPr="00EA647A">
        <w:rPr>
          <w:rFonts w:ascii="Tahoma" w:hAnsi="Tahoma" w:cs="Tahoma"/>
          <w:color w:val="auto"/>
          <w:szCs w:val="24"/>
        </w:rPr>
        <w:lastRenderedPageBreak/>
        <w:t xml:space="preserve">bacterianas. Aquí se incluyen el grupo de los fenoles, hipoclorito de sodio, el </w:t>
      </w:r>
      <w:r w:rsidRPr="00774797">
        <w:rPr>
          <w:rFonts w:ascii="Tahoma" w:hAnsi="Tahoma" w:cs="Tahoma"/>
          <w:szCs w:val="24"/>
        </w:rPr>
        <w:t xml:space="preserve">alcohol, la </w:t>
      </w:r>
      <w:proofErr w:type="spellStart"/>
      <w:r w:rsidRPr="00774797">
        <w:rPr>
          <w:rFonts w:ascii="Tahoma" w:hAnsi="Tahoma" w:cs="Tahoma"/>
          <w:szCs w:val="24"/>
        </w:rPr>
        <w:t>cetrimida</w:t>
      </w:r>
      <w:proofErr w:type="spellEnd"/>
      <w:r w:rsidRPr="00774797">
        <w:rPr>
          <w:rFonts w:ascii="Tahoma" w:hAnsi="Tahoma" w:cs="Tahoma"/>
          <w:szCs w:val="24"/>
        </w:rPr>
        <w:t xml:space="preserve">, el grupo de amonios cuaternarios y otras asociaciones de principios activos.” </w:t>
      </w:r>
      <w:hyperlink r:id="rId12" w:history="1">
        <w:r w:rsidRPr="00774797">
          <w:rPr>
            <w:rStyle w:val="Hipervnculo"/>
            <w:rFonts w:ascii="Tahoma" w:hAnsi="Tahoma" w:cs="Tahoma"/>
            <w:szCs w:val="24"/>
          </w:rPr>
          <w:t>https://www.minsalud.gov.co/Ministerio/Institucional/Procesos%20y%20procedimientos/GIPS07.pdf</w:t>
        </w:r>
      </w:hyperlink>
    </w:p>
    <w:p w:rsidR="00774797" w:rsidRPr="00774797" w:rsidRDefault="00774797" w:rsidP="00774797">
      <w:pPr>
        <w:rPr>
          <w:rFonts w:ascii="Tahoma" w:hAnsi="Tahoma" w:cs="Tahoma"/>
          <w:szCs w:val="24"/>
        </w:rPr>
      </w:pPr>
      <w:r w:rsidRPr="00774797">
        <w:rPr>
          <w:rFonts w:ascii="Tahoma" w:hAnsi="Tahoma" w:cs="Tahoma"/>
          <w:noProof/>
          <w:szCs w:val="24"/>
          <w:lang w:eastAsia="es-CO"/>
        </w:rPr>
        <w:drawing>
          <wp:anchor distT="0" distB="0" distL="114300" distR="114300" simplePos="0" relativeHeight="251713536" behindDoc="0" locked="0" layoutInCell="1" allowOverlap="1" wp14:anchorId="5719612F" wp14:editId="03B22956">
            <wp:simplePos x="0" y="0"/>
            <wp:positionH relativeFrom="margin">
              <wp:posOffset>510540</wp:posOffset>
            </wp:positionH>
            <wp:positionV relativeFrom="paragraph">
              <wp:posOffset>22225</wp:posOffset>
            </wp:positionV>
            <wp:extent cx="4981575" cy="3260725"/>
            <wp:effectExtent l="0" t="0" r="952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981575" cy="3260725"/>
                    </a:xfrm>
                    <a:prstGeom prst="rect">
                      <a:avLst/>
                    </a:prstGeom>
                  </pic:spPr>
                </pic:pic>
              </a:graphicData>
            </a:graphic>
            <wp14:sizeRelH relativeFrom="page">
              <wp14:pctWidth>0</wp14:pctWidth>
            </wp14:sizeRelH>
            <wp14:sizeRelV relativeFrom="page">
              <wp14:pctHeight>0</wp14:pctHeight>
            </wp14:sizeRelV>
          </wp:anchor>
        </w:drawing>
      </w:r>
      <w:r w:rsidRPr="00774797">
        <w:rPr>
          <w:rFonts w:ascii="Tahoma" w:hAnsi="Tahoma" w:cs="Tahoma"/>
          <w:szCs w:val="24"/>
        </w:rPr>
        <w:t xml:space="preserve"> </w:t>
      </w:r>
    </w:p>
    <w:p w:rsidR="00774797" w:rsidRPr="00774797" w:rsidRDefault="00774797" w:rsidP="00774797">
      <w:pPr>
        <w:rPr>
          <w:rFonts w:ascii="Tahoma" w:hAnsi="Tahoma" w:cs="Tahoma"/>
          <w:szCs w:val="24"/>
        </w:rPr>
      </w:pPr>
      <w:r w:rsidRPr="00774797">
        <w:rPr>
          <w:rFonts w:ascii="Tahoma" w:hAnsi="Tahoma" w:cs="Tahoma"/>
          <w:szCs w:val="24"/>
        </w:rPr>
        <w:br w:type="page"/>
      </w:r>
    </w:p>
    <w:p w:rsidR="00774797" w:rsidRPr="00774797" w:rsidRDefault="00774797" w:rsidP="00774797">
      <w:pPr>
        <w:rPr>
          <w:rFonts w:ascii="Tahoma" w:hAnsi="Tahoma" w:cs="Tahoma"/>
          <w:szCs w:val="24"/>
        </w:rPr>
      </w:pPr>
      <w:r w:rsidRPr="00774797">
        <w:rPr>
          <w:rFonts w:ascii="Tahoma" w:hAnsi="Tahoma" w:cs="Tahoma"/>
          <w:szCs w:val="24"/>
        </w:rPr>
        <w:lastRenderedPageBreak/>
        <w:t xml:space="preserve">Al realizar actividades de limpieza y desinfección el personal designado debe utilizar los equipos de </w:t>
      </w:r>
      <w:proofErr w:type="spellStart"/>
      <w:r w:rsidRPr="00774797">
        <w:rPr>
          <w:rFonts w:ascii="Tahoma" w:hAnsi="Tahoma" w:cs="Tahoma"/>
          <w:szCs w:val="24"/>
        </w:rPr>
        <w:t>Bioprotección</w:t>
      </w:r>
      <w:proofErr w:type="spellEnd"/>
      <w:r w:rsidRPr="00774797">
        <w:rPr>
          <w:rFonts w:ascii="Tahoma" w:hAnsi="Tahoma" w:cs="Tahoma"/>
          <w:szCs w:val="24"/>
        </w:rPr>
        <w:t xml:space="preserve">: </w:t>
      </w:r>
    </w:p>
    <w:p w:rsidR="00774797" w:rsidRDefault="00774797" w:rsidP="00774797">
      <w:pPr>
        <w:rPr>
          <w:rStyle w:val="Textoennegrita"/>
          <w:rFonts w:ascii="Tahoma" w:hAnsi="Tahoma" w:cs="Tahoma"/>
          <w:b w:val="0"/>
          <w:szCs w:val="24"/>
          <w:shd w:val="clear" w:color="auto" w:fill="FFFFFF"/>
        </w:rPr>
      </w:pPr>
      <w:r w:rsidRPr="00774797">
        <w:rPr>
          <w:rFonts w:ascii="Tahoma" w:hAnsi="Tahoma" w:cs="Tahoma"/>
          <w:szCs w:val="24"/>
        </w:rPr>
        <w:t xml:space="preserve">Traje de protección tipo overol impermeable,  </w:t>
      </w:r>
      <w:r w:rsidRPr="00774797">
        <w:rPr>
          <w:rStyle w:val="Textoennegrita"/>
          <w:rFonts w:ascii="Tahoma" w:hAnsi="Tahoma" w:cs="Tahoma"/>
          <w:b w:val="0"/>
          <w:szCs w:val="24"/>
          <w:shd w:val="clear" w:color="auto" w:fill="FFFFFF"/>
        </w:rPr>
        <w:t xml:space="preserve">guantes desechables, tapabocas de alta eficiencia, </w:t>
      </w:r>
      <w:proofErr w:type="spellStart"/>
      <w:r w:rsidRPr="00774797">
        <w:rPr>
          <w:rStyle w:val="Textoennegrita"/>
          <w:rFonts w:ascii="Tahoma" w:hAnsi="Tahoma" w:cs="Tahoma"/>
          <w:b w:val="0"/>
          <w:szCs w:val="24"/>
          <w:shd w:val="clear" w:color="auto" w:fill="FFFFFF"/>
        </w:rPr>
        <w:t>monogafas</w:t>
      </w:r>
      <w:proofErr w:type="spellEnd"/>
      <w:r w:rsidRPr="00774797">
        <w:rPr>
          <w:rStyle w:val="Textoennegrita"/>
          <w:rFonts w:ascii="Tahoma" w:hAnsi="Tahoma" w:cs="Tahoma"/>
          <w:b w:val="0"/>
          <w:szCs w:val="24"/>
          <w:shd w:val="clear" w:color="auto" w:fill="FFFFFF"/>
        </w:rPr>
        <w:t xml:space="preserve"> de seguridad con protección lateral o pantallas faciales, botas de caucho.</w:t>
      </w:r>
    </w:p>
    <w:p w:rsidR="00EA647A" w:rsidRPr="00774797" w:rsidRDefault="00EA647A" w:rsidP="00774797">
      <w:pPr>
        <w:rPr>
          <w:rStyle w:val="Textoennegrita"/>
          <w:rFonts w:ascii="Tahoma" w:hAnsi="Tahoma" w:cs="Tahoma"/>
          <w:b w:val="0"/>
          <w:bCs w:val="0"/>
          <w:szCs w:val="24"/>
          <w:shd w:val="clear" w:color="auto" w:fill="FFFFFF"/>
        </w:rPr>
      </w:pPr>
    </w:p>
    <w:p w:rsidR="00774797" w:rsidRPr="00EA647A" w:rsidRDefault="00774797" w:rsidP="00EA647A">
      <w:pPr>
        <w:spacing w:after="160" w:line="259" w:lineRule="auto"/>
        <w:ind w:right="0"/>
        <w:rPr>
          <w:rStyle w:val="Textoennegrita"/>
          <w:rFonts w:ascii="Tahoma" w:hAnsi="Tahoma" w:cs="Tahoma"/>
          <w:bCs w:val="0"/>
          <w:szCs w:val="24"/>
          <w:shd w:val="clear" w:color="auto" w:fill="FFFFFF"/>
        </w:rPr>
      </w:pPr>
      <w:r w:rsidRPr="00EA647A">
        <w:rPr>
          <w:rStyle w:val="Textoennegrita"/>
          <w:rFonts w:ascii="Tahoma" w:hAnsi="Tahoma" w:cs="Tahoma"/>
          <w:szCs w:val="24"/>
          <w:shd w:val="clear" w:color="auto" w:fill="FFFFFF"/>
        </w:rPr>
        <w:t>Proceso de limpieza</w:t>
      </w:r>
    </w:p>
    <w:p w:rsidR="00774797" w:rsidRPr="00EA647A" w:rsidRDefault="00774797" w:rsidP="00EA647A">
      <w:pPr>
        <w:pStyle w:val="Prrafodelista"/>
        <w:numPr>
          <w:ilvl w:val="0"/>
          <w:numId w:val="47"/>
        </w:numPr>
        <w:spacing w:after="160" w:line="259" w:lineRule="auto"/>
        <w:ind w:right="0"/>
        <w:rPr>
          <w:rStyle w:val="Textoennegrita"/>
          <w:rFonts w:ascii="Tahoma" w:hAnsi="Tahoma" w:cs="Tahoma"/>
          <w:b w:val="0"/>
          <w:bCs w:val="0"/>
          <w:szCs w:val="24"/>
          <w:shd w:val="clear" w:color="auto" w:fill="FFFFFF"/>
        </w:rPr>
      </w:pPr>
      <w:r w:rsidRPr="00EA647A">
        <w:rPr>
          <w:rStyle w:val="Textoennegrita"/>
          <w:rFonts w:ascii="Tahoma" w:hAnsi="Tahoma" w:cs="Tahoma"/>
          <w:b w:val="0"/>
          <w:szCs w:val="24"/>
          <w:shd w:val="clear" w:color="auto" w:fill="FFFFFF"/>
        </w:rPr>
        <w:t>El personal que realizará la labor debe efectuar el lavados de manos, antes y después de realizar la labor de limpieza.</w:t>
      </w:r>
    </w:p>
    <w:p w:rsidR="00774797" w:rsidRPr="00EA647A" w:rsidRDefault="00774797" w:rsidP="00EA647A">
      <w:pPr>
        <w:pStyle w:val="Prrafodelista"/>
        <w:numPr>
          <w:ilvl w:val="0"/>
          <w:numId w:val="47"/>
        </w:numPr>
        <w:spacing w:after="160" w:line="259" w:lineRule="auto"/>
        <w:ind w:right="0"/>
        <w:rPr>
          <w:rFonts w:ascii="Tahoma" w:hAnsi="Tahoma" w:cs="Tahoma"/>
          <w:szCs w:val="24"/>
        </w:rPr>
      </w:pPr>
      <w:r w:rsidRPr="00EA647A">
        <w:rPr>
          <w:rFonts w:ascii="Tahoma" w:hAnsi="Tahoma" w:cs="Tahoma"/>
          <w:szCs w:val="24"/>
        </w:rPr>
        <w:t xml:space="preserve">Realizar la limpieza y desinfección de áreas y superficies en donde se ubicó el paciente durante la estancia en el área de posible contacto. </w:t>
      </w:r>
    </w:p>
    <w:p w:rsidR="00774797" w:rsidRPr="00EA647A" w:rsidRDefault="00774797" w:rsidP="00EA647A">
      <w:pPr>
        <w:pStyle w:val="Prrafodelista"/>
        <w:numPr>
          <w:ilvl w:val="0"/>
          <w:numId w:val="47"/>
        </w:numPr>
        <w:spacing w:after="160" w:line="259" w:lineRule="auto"/>
        <w:ind w:right="0"/>
        <w:rPr>
          <w:rFonts w:ascii="Tahoma" w:hAnsi="Tahoma" w:cs="Tahoma"/>
          <w:szCs w:val="24"/>
        </w:rPr>
      </w:pPr>
      <w:r w:rsidRPr="00EA647A">
        <w:rPr>
          <w:rFonts w:ascii="Tahoma" w:hAnsi="Tahoma" w:cs="Tahoma"/>
          <w:szCs w:val="24"/>
        </w:rPr>
        <w:t xml:space="preserve">El personal de limpieza y desinfección será el recurso humano que se estipula en los protocolos de la institución el cual debe estar preparado y capacitado para esta labor y deberá utilizar los elementos de protección individual adecuado según la actividad a desempeñar, con el fin de reforzar la importancia del tema en la prevención de la diseminación de este virus. </w:t>
      </w:r>
    </w:p>
    <w:p w:rsidR="00774797" w:rsidRPr="00EA647A" w:rsidRDefault="00774797" w:rsidP="00EA647A">
      <w:pPr>
        <w:pStyle w:val="Prrafodelista"/>
        <w:numPr>
          <w:ilvl w:val="0"/>
          <w:numId w:val="47"/>
        </w:numPr>
        <w:spacing w:after="160" w:line="259" w:lineRule="auto"/>
        <w:ind w:right="0"/>
        <w:rPr>
          <w:rFonts w:ascii="Tahoma" w:hAnsi="Tahoma" w:cs="Tahoma"/>
          <w:szCs w:val="24"/>
        </w:rPr>
      </w:pPr>
      <w:r w:rsidRPr="00EA647A">
        <w:rPr>
          <w:rFonts w:ascii="Tahoma" w:hAnsi="Tahoma" w:cs="Tahoma"/>
          <w:szCs w:val="24"/>
        </w:rPr>
        <w:t>Se debe realizar la limpieza y desinfección de techos, paredes y pisos, con los insumos necesarios y de acuerdo a los protocolos de la institución en las áreas donde se realizó la atención del caso confirmado o sospechoso.</w:t>
      </w:r>
    </w:p>
    <w:p w:rsidR="00774797" w:rsidRPr="00EA647A" w:rsidRDefault="00774797" w:rsidP="00EA647A">
      <w:pPr>
        <w:pStyle w:val="Prrafodelista"/>
        <w:numPr>
          <w:ilvl w:val="0"/>
          <w:numId w:val="47"/>
        </w:numPr>
        <w:spacing w:after="160" w:line="259" w:lineRule="auto"/>
        <w:ind w:right="0"/>
        <w:rPr>
          <w:rFonts w:ascii="Tahoma" w:hAnsi="Tahoma" w:cs="Tahoma"/>
          <w:szCs w:val="24"/>
        </w:rPr>
      </w:pPr>
      <w:r w:rsidRPr="00EA647A">
        <w:rPr>
          <w:rFonts w:ascii="Tahoma" w:hAnsi="Tahoma" w:cs="Tahoma"/>
          <w:szCs w:val="24"/>
        </w:rPr>
        <w:t xml:space="preserve">En cuanto a la limpieza y desinfección de las superficies se limpiarán todos los objetos no desechables, equipos, unidad del paciente, aparatos, mobiliario y enseres afectados. </w:t>
      </w:r>
    </w:p>
    <w:p w:rsidR="00774797" w:rsidRPr="00EA647A" w:rsidRDefault="00774797" w:rsidP="00EA647A">
      <w:pPr>
        <w:pStyle w:val="Prrafodelista"/>
        <w:numPr>
          <w:ilvl w:val="0"/>
          <w:numId w:val="47"/>
        </w:numPr>
        <w:spacing w:after="160" w:line="259" w:lineRule="auto"/>
        <w:ind w:right="0"/>
        <w:rPr>
          <w:rFonts w:ascii="Tahoma" w:hAnsi="Tahoma" w:cs="Tahoma"/>
          <w:szCs w:val="24"/>
        </w:rPr>
      </w:pPr>
      <w:r w:rsidRPr="00EA647A">
        <w:rPr>
          <w:rFonts w:ascii="Tahoma" w:hAnsi="Tahoma" w:cs="Tahoma"/>
          <w:szCs w:val="24"/>
        </w:rPr>
        <w:t xml:space="preserve">Con un paño húmedo con detergente es el primer paso necesario para remover los microorganismos y el polvo de las superficies, posteriormente aplicar desinfectante de acuerdo con lo descrito en los protocolos institucionales. </w:t>
      </w:r>
    </w:p>
    <w:p w:rsidR="00774797" w:rsidRPr="00EA647A" w:rsidRDefault="00774797" w:rsidP="00EA647A">
      <w:pPr>
        <w:pStyle w:val="Prrafodelista"/>
        <w:numPr>
          <w:ilvl w:val="0"/>
          <w:numId w:val="47"/>
        </w:numPr>
        <w:spacing w:after="160" w:line="259" w:lineRule="auto"/>
        <w:ind w:right="0"/>
        <w:rPr>
          <w:rFonts w:ascii="Tahoma" w:hAnsi="Tahoma" w:cs="Tahoma"/>
          <w:szCs w:val="24"/>
        </w:rPr>
      </w:pPr>
      <w:r w:rsidRPr="00EA647A">
        <w:rPr>
          <w:rFonts w:ascii="Tahoma" w:hAnsi="Tahoma" w:cs="Tahoma"/>
          <w:szCs w:val="24"/>
        </w:rPr>
        <w:t>La limpieza y desinfección de los elementos descritos se realizará con el desinfectante que la institución tenga establecido de acuerdo a los protocolos, dicho desinfectante y se manejará según recomendaciones del fabricante del desinfectante y de los dispositivos médicos disponibles.</w:t>
      </w:r>
    </w:p>
    <w:p w:rsidR="00774797" w:rsidRPr="00EA647A" w:rsidRDefault="00774797" w:rsidP="00EA647A">
      <w:pPr>
        <w:pStyle w:val="Prrafodelista"/>
        <w:numPr>
          <w:ilvl w:val="0"/>
          <w:numId w:val="47"/>
        </w:numPr>
        <w:spacing w:after="160" w:line="259" w:lineRule="auto"/>
        <w:ind w:right="0"/>
        <w:rPr>
          <w:rFonts w:ascii="Tahoma" w:hAnsi="Tahoma" w:cs="Tahoma"/>
          <w:szCs w:val="24"/>
        </w:rPr>
      </w:pPr>
      <w:r w:rsidRPr="00EA647A">
        <w:rPr>
          <w:rFonts w:ascii="Tahoma" w:hAnsi="Tahoma" w:cs="Tahoma"/>
          <w:szCs w:val="24"/>
        </w:rPr>
        <w:t>Se requiere realizar validación y seguimiento al procedimiento de limpieza y desinfección mediante verificación directa, así mismo comprobar que el personal encargado cuente con los elementos de protección Individual y que los utilicen de manera adecuada.</w:t>
      </w:r>
    </w:p>
    <w:p w:rsidR="00774797" w:rsidRPr="00774797" w:rsidRDefault="00774797" w:rsidP="00774797">
      <w:pPr>
        <w:rPr>
          <w:rFonts w:ascii="Tahoma" w:hAnsi="Tahoma" w:cs="Tahoma"/>
          <w:szCs w:val="24"/>
        </w:rPr>
      </w:pPr>
      <w:r w:rsidRPr="00774797">
        <w:rPr>
          <w:rFonts w:ascii="Tahoma" w:hAnsi="Tahoma" w:cs="Tahoma"/>
          <w:szCs w:val="24"/>
        </w:rPr>
        <w:br w:type="page"/>
      </w:r>
    </w:p>
    <w:p w:rsidR="00EA647A" w:rsidRDefault="00EA647A" w:rsidP="00774797">
      <w:pPr>
        <w:tabs>
          <w:tab w:val="left" w:pos="700"/>
        </w:tabs>
        <w:spacing w:line="0" w:lineRule="atLeast"/>
        <w:rPr>
          <w:rFonts w:ascii="Tahoma" w:eastAsia="Arial Narrow" w:hAnsi="Tahoma" w:cs="Tahoma"/>
          <w:szCs w:val="24"/>
        </w:rPr>
      </w:pPr>
    </w:p>
    <w:p w:rsidR="00774797" w:rsidRPr="00EA647A" w:rsidRDefault="00774797" w:rsidP="00EA647A">
      <w:pPr>
        <w:pStyle w:val="Prrafodelista"/>
        <w:numPr>
          <w:ilvl w:val="0"/>
          <w:numId w:val="47"/>
        </w:numPr>
        <w:tabs>
          <w:tab w:val="left" w:pos="700"/>
        </w:tabs>
        <w:spacing w:line="0" w:lineRule="atLeast"/>
        <w:rPr>
          <w:rFonts w:ascii="Tahoma" w:eastAsia="Arial Narrow" w:hAnsi="Tahoma" w:cs="Tahoma"/>
          <w:b/>
          <w:szCs w:val="24"/>
        </w:rPr>
      </w:pPr>
      <w:r w:rsidRPr="00EA647A">
        <w:rPr>
          <w:rFonts w:ascii="Tahoma" w:eastAsia="Arial Narrow" w:hAnsi="Tahoma" w:cs="Tahoma"/>
          <w:b/>
          <w:szCs w:val="24"/>
        </w:rPr>
        <w:t>Medidas de mitigación / crisis</w:t>
      </w:r>
    </w:p>
    <w:p w:rsidR="00774797" w:rsidRDefault="00774797" w:rsidP="00774797">
      <w:pPr>
        <w:spacing w:line="0" w:lineRule="atLeast"/>
        <w:rPr>
          <w:rFonts w:ascii="Tahoma" w:eastAsia="Arial Narrow" w:hAnsi="Tahoma" w:cs="Tahoma"/>
          <w:szCs w:val="24"/>
        </w:rPr>
      </w:pPr>
      <w:r w:rsidRPr="00774797">
        <w:rPr>
          <w:rFonts w:ascii="Tahoma" w:eastAsia="Arial Narrow" w:hAnsi="Tahoma" w:cs="Tahoma"/>
          <w:szCs w:val="24"/>
        </w:rPr>
        <w:t>Cuando aparezcan múltiples casos sospechosos o confirmados en la empresa, se debe:</w:t>
      </w:r>
    </w:p>
    <w:p w:rsidR="00EA647A" w:rsidRPr="00774797" w:rsidRDefault="00EA647A" w:rsidP="00774797">
      <w:pPr>
        <w:spacing w:line="0" w:lineRule="atLeast"/>
        <w:rPr>
          <w:rFonts w:ascii="Tahoma" w:eastAsia="Arial Narrow" w:hAnsi="Tahoma" w:cs="Tahoma"/>
          <w:szCs w:val="24"/>
        </w:rPr>
      </w:pPr>
    </w:p>
    <w:p w:rsidR="00774797" w:rsidRPr="00EA647A" w:rsidRDefault="00774797" w:rsidP="00EA647A">
      <w:pPr>
        <w:pStyle w:val="Prrafodelista"/>
        <w:numPr>
          <w:ilvl w:val="0"/>
          <w:numId w:val="48"/>
        </w:numPr>
        <w:spacing w:after="0" w:line="0" w:lineRule="atLeast"/>
        <w:ind w:right="0"/>
        <w:rPr>
          <w:rFonts w:ascii="Tahoma" w:eastAsia="Arial Narrow" w:hAnsi="Tahoma" w:cs="Tahoma"/>
          <w:szCs w:val="24"/>
        </w:rPr>
      </w:pPr>
      <w:r w:rsidRPr="00EA647A">
        <w:rPr>
          <w:rFonts w:ascii="Tahoma" w:eastAsia="Arial Narrow" w:hAnsi="Tahoma" w:cs="Tahoma"/>
          <w:szCs w:val="24"/>
        </w:rPr>
        <w:t xml:space="preserve">Orientar la atención de las personas contagiadas y garantizar que tomen las medidas de aislamiento necesarias y tengan la debida atención  a través de las líneas de atención de su EPS o ARL según el caso. </w:t>
      </w:r>
    </w:p>
    <w:p w:rsidR="00EA647A" w:rsidRDefault="00EA647A" w:rsidP="00774797">
      <w:pPr>
        <w:pStyle w:val="Prrafodelista"/>
        <w:spacing w:after="0" w:line="0" w:lineRule="atLeast"/>
        <w:ind w:left="284" w:hanging="283"/>
        <w:rPr>
          <w:rFonts w:ascii="Tahoma" w:eastAsia="Arial Narrow" w:hAnsi="Tahoma" w:cs="Tahoma"/>
          <w:szCs w:val="24"/>
        </w:rPr>
      </w:pPr>
    </w:p>
    <w:p w:rsidR="00774797" w:rsidRPr="00EA647A" w:rsidRDefault="00EA647A" w:rsidP="00EA647A">
      <w:pPr>
        <w:spacing w:after="0" w:line="0" w:lineRule="atLeast"/>
        <w:ind w:left="0" w:firstLine="0"/>
        <w:rPr>
          <w:rFonts w:ascii="Tahoma" w:eastAsia="Arial Narrow" w:hAnsi="Tahoma" w:cs="Tahoma"/>
          <w:szCs w:val="24"/>
        </w:rPr>
      </w:pPr>
      <w:r>
        <w:rPr>
          <w:rFonts w:ascii="Tahoma" w:eastAsia="Arial Narrow" w:hAnsi="Tahoma" w:cs="Tahoma"/>
          <w:szCs w:val="24"/>
        </w:rPr>
        <w:t xml:space="preserve">Anexo </w:t>
      </w:r>
      <w:r w:rsidRPr="00EA647A">
        <w:rPr>
          <w:rFonts w:ascii="Tahoma" w:eastAsia="Arial Narrow" w:hAnsi="Tahoma" w:cs="Tahoma"/>
          <w:szCs w:val="24"/>
        </w:rPr>
        <w:t>información líneas de atención covid-19</w:t>
      </w:r>
    </w:p>
    <w:p w:rsidR="00774797" w:rsidRPr="00774797" w:rsidRDefault="00774797" w:rsidP="00774797">
      <w:pPr>
        <w:pStyle w:val="Prrafodelista"/>
        <w:spacing w:after="0" w:line="0" w:lineRule="atLeast"/>
        <w:ind w:left="284" w:hanging="283"/>
        <w:rPr>
          <w:rFonts w:ascii="Tahoma" w:eastAsia="Arial Narrow" w:hAnsi="Tahoma" w:cs="Tahoma"/>
          <w:szCs w:val="24"/>
        </w:rPr>
      </w:pPr>
    </w:p>
    <w:p w:rsidR="00774797" w:rsidRPr="00EA647A" w:rsidRDefault="00774797" w:rsidP="00EA647A">
      <w:pPr>
        <w:pStyle w:val="Prrafodelista"/>
        <w:numPr>
          <w:ilvl w:val="0"/>
          <w:numId w:val="48"/>
        </w:numPr>
        <w:tabs>
          <w:tab w:val="left" w:pos="840"/>
        </w:tabs>
        <w:spacing w:after="0" w:line="239" w:lineRule="auto"/>
        <w:ind w:right="0"/>
        <w:rPr>
          <w:rFonts w:ascii="Tahoma" w:eastAsia="Arial Narrow" w:hAnsi="Tahoma" w:cs="Tahoma"/>
          <w:szCs w:val="24"/>
        </w:rPr>
      </w:pPr>
      <w:r w:rsidRPr="00EA647A">
        <w:rPr>
          <w:rFonts w:ascii="Tahoma" w:eastAsia="Arial Narrow" w:hAnsi="Tahoma" w:cs="Tahoma"/>
          <w:szCs w:val="24"/>
        </w:rPr>
        <w:t>Avisar de manera inmediata a las autoridades locales y nacionales, a través de las líneas dispuestas, y actuar de acuerdo a sus recomendaciones.</w:t>
      </w:r>
    </w:p>
    <w:p w:rsidR="00EA647A" w:rsidRDefault="00EA647A" w:rsidP="00774797">
      <w:pPr>
        <w:pStyle w:val="Prrafodelista"/>
        <w:spacing w:after="0" w:line="0" w:lineRule="atLeast"/>
        <w:ind w:left="284" w:hanging="283"/>
        <w:rPr>
          <w:rFonts w:ascii="Tahoma" w:eastAsia="Arial Narrow" w:hAnsi="Tahoma" w:cs="Tahoma"/>
          <w:szCs w:val="24"/>
        </w:rPr>
      </w:pPr>
    </w:p>
    <w:p w:rsidR="00774797" w:rsidRPr="00774797" w:rsidRDefault="00EA647A" w:rsidP="00774797">
      <w:pPr>
        <w:pStyle w:val="Prrafodelista"/>
        <w:spacing w:after="0" w:line="0" w:lineRule="atLeast"/>
        <w:ind w:left="284" w:hanging="283"/>
        <w:rPr>
          <w:rFonts w:ascii="Tahoma" w:eastAsia="Arial Narrow" w:hAnsi="Tahoma" w:cs="Tahoma"/>
          <w:szCs w:val="24"/>
        </w:rPr>
      </w:pPr>
      <w:r>
        <w:rPr>
          <w:rFonts w:ascii="Tahoma" w:eastAsia="Arial Narrow" w:hAnsi="Tahoma" w:cs="Tahoma"/>
          <w:szCs w:val="24"/>
        </w:rPr>
        <w:t xml:space="preserve">Anexo </w:t>
      </w:r>
      <w:r w:rsidRPr="00774797">
        <w:rPr>
          <w:rFonts w:ascii="Tahoma" w:eastAsia="Arial Narrow" w:hAnsi="Tahoma" w:cs="Tahoma"/>
          <w:szCs w:val="24"/>
        </w:rPr>
        <w:t>información líneas de atención covid-19</w:t>
      </w:r>
    </w:p>
    <w:p w:rsidR="00774797" w:rsidRPr="00774797" w:rsidRDefault="00774797" w:rsidP="00774797">
      <w:pPr>
        <w:pStyle w:val="Prrafodelista"/>
        <w:spacing w:after="0" w:line="0" w:lineRule="atLeast"/>
        <w:ind w:left="284" w:hanging="283"/>
        <w:rPr>
          <w:rFonts w:ascii="Tahoma" w:eastAsia="Arial Narrow" w:hAnsi="Tahoma" w:cs="Tahoma"/>
          <w:szCs w:val="24"/>
        </w:rPr>
      </w:pPr>
    </w:p>
    <w:p w:rsidR="00774797" w:rsidRPr="00774797" w:rsidRDefault="00774797" w:rsidP="00774797">
      <w:pPr>
        <w:pStyle w:val="Prrafodelista"/>
        <w:spacing w:after="0" w:line="0" w:lineRule="atLeast"/>
        <w:ind w:left="284" w:hanging="283"/>
        <w:rPr>
          <w:rFonts w:ascii="Tahoma" w:eastAsia="Arial Narrow" w:hAnsi="Tahoma" w:cs="Tahoma"/>
          <w:iCs/>
          <w:szCs w:val="24"/>
        </w:rPr>
      </w:pPr>
      <w:r w:rsidRPr="00EA647A">
        <w:rPr>
          <w:rFonts w:ascii="Tahoma" w:eastAsia="Arial Narrow" w:hAnsi="Tahoma" w:cs="Tahoma"/>
          <w:b/>
          <w:iCs/>
          <w:szCs w:val="24"/>
        </w:rPr>
        <w:t>Detectar y documentar todos los posibles casos y sus contactos.</w:t>
      </w:r>
    </w:p>
    <w:p w:rsidR="00774797" w:rsidRPr="00774797" w:rsidRDefault="00774797" w:rsidP="00774797">
      <w:pPr>
        <w:pStyle w:val="Prrafodelista"/>
        <w:spacing w:after="0" w:line="0" w:lineRule="atLeast"/>
        <w:ind w:left="284" w:hanging="283"/>
        <w:rPr>
          <w:rFonts w:ascii="Tahoma" w:eastAsia="Arial Narrow" w:hAnsi="Tahoma" w:cs="Tahoma"/>
          <w:iCs/>
          <w:szCs w:val="24"/>
        </w:rPr>
      </w:pPr>
    </w:p>
    <w:p w:rsidR="00774797" w:rsidRPr="00774797" w:rsidRDefault="00774797" w:rsidP="00EA647A">
      <w:pPr>
        <w:pStyle w:val="Prrafodelista"/>
        <w:numPr>
          <w:ilvl w:val="0"/>
          <w:numId w:val="48"/>
        </w:numPr>
        <w:rPr>
          <w:rFonts w:ascii="Tahoma" w:hAnsi="Tahoma" w:cs="Tahoma"/>
          <w:szCs w:val="24"/>
        </w:rPr>
      </w:pPr>
      <w:r w:rsidRPr="00EA647A">
        <w:rPr>
          <w:rFonts w:ascii="Tahoma" w:hAnsi="Tahoma" w:cs="Tahoma"/>
          <w:szCs w:val="24"/>
        </w:rPr>
        <w:t>Usar aumentar la cobertura de la document</w:t>
      </w:r>
      <w:r w:rsidR="00EA647A" w:rsidRPr="00EA647A">
        <w:rPr>
          <w:rFonts w:ascii="Tahoma" w:hAnsi="Tahoma" w:cs="Tahoma"/>
          <w:szCs w:val="24"/>
        </w:rPr>
        <w:t>ación generada al s</w:t>
      </w:r>
      <w:r w:rsidR="00EA647A" w:rsidRPr="00EA647A">
        <w:rPr>
          <w:szCs w:val="24"/>
        </w:rPr>
        <w:t xml:space="preserve">olicitarle </w:t>
      </w:r>
    </w:p>
    <w:p w:rsidR="00774797" w:rsidRPr="00EA647A" w:rsidRDefault="00774797" w:rsidP="00EA647A">
      <w:pPr>
        <w:pStyle w:val="Prrafodelista"/>
        <w:numPr>
          <w:ilvl w:val="0"/>
          <w:numId w:val="48"/>
        </w:numPr>
        <w:rPr>
          <w:rFonts w:ascii="Tahoma" w:hAnsi="Tahoma" w:cs="Tahoma"/>
          <w:szCs w:val="24"/>
        </w:rPr>
      </w:pPr>
      <w:r w:rsidRPr="00EA647A">
        <w:rPr>
          <w:rFonts w:ascii="Tahoma" w:hAnsi="Tahoma" w:cs="Tahoma"/>
          <w:szCs w:val="24"/>
        </w:rPr>
        <w:t>Aumentar medidas restrictivas para evitar mayor contagio.</w:t>
      </w:r>
    </w:p>
    <w:p w:rsidR="00774797" w:rsidRPr="00EA647A" w:rsidRDefault="00774797" w:rsidP="00EA647A">
      <w:pPr>
        <w:pStyle w:val="Prrafodelista"/>
        <w:numPr>
          <w:ilvl w:val="0"/>
          <w:numId w:val="48"/>
        </w:numPr>
        <w:rPr>
          <w:rFonts w:ascii="Tahoma" w:hAnsi="Tahoma" w:cs="Tahoma"/>
          <w:szCs w:val="24"/>
        </w:rPr>
      </w:pPr>
      <w:r w:rsidRPr="00EA647A">
        <w:rPr>
          <w:rFonts w:ascii="Tahoma" w:hAnsi="Tahoma" w:cs="Tahoma"/>
          <w:szCs w:val="24"/>
        </w:rPr>
        <w:t>Realizar seguimiento y acompañamiento desde la empresa a los trabajadores y familias.</w:t>
      </w:r>
    </w:p>
    <w:p w:rsidR="00774797" w:rsidRPr="00774797" w:rsidRDefault="00774797" w:rsidP="00774797">
      <w:pPr>
        <w:rPr>
          <w:rFonts w:ascii="Tahoma" w:hAnsi="Tahoma" w:cs="Tahoma"/>
          <w:szCs w:val="24"/>
        </w:rPr>
      </w:pPr>
    </w:p>
    <w:p w:rsidR="00774797" w:rsidRPr="00774797" w:rsidRDefault="00774797" w:rsidP="00774797">
      <w:pPr>
        <w:rPr>
          <w:rFonts w:ascii="Tahoma" w:hAnsi="Tahoma" w:cs="Tahoma"/>
          <w:szCs w:val="24"/>
        </w:rPr>
      </w:pPr>
    </w:p>
    <w:p w:rsidR="00774797" w:rsidRPr="00774797" w:rsidRDefault="00774797" w:rsidP="00774797">
      <w:pPr>
        <w:rPr>
          <w:rFonts w:ascii="Tahoma" w:hAnsi="Tahoma" w:cs="Tahoma"/>
          <w:szCs w:val="24"/>
        </w:rPr>
      </w:pPr>
    </w:p>
    <w:p w:rsidR="00774797" w:rsidRPr="00774797" w:rsidRDefault="00774797" w:rsidP="00F907B4">
      <w:pPr>
        <w:ind w:left="0" w:right="-1080" w:firstLine="0"/>
        <w:jc w:val="left"/>
        <w:rPr>
          <w:rFonts w:ascii="Tahoma" w:hAnsi="Tahoma" w:cs="Tahoma"/>
          <w:szCs w:val="24"/>
        </w:rPr>
      </w:pPr>
    </w:p>
    <w:sectPr w:rsidR="00774797" w:rsidRPr="00774797" w:rsidSect="0028023C">
      <w:headerReference w:type="even" r:id="rId14"/>
      <w:headerReference w:type="default" r:id="rId15"/>
      <w:headerReference w:type="first" r:id="rId16"/>
      <w:pgSz w:w="12240" w:h="15840"/>
      <w:pgMar w:top="1701" w:right="1134" w:bottom="1134" w:left="1701" w:header="0"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313" w:rsidRDefault="00526313">
      <w:pPr>
        <w:spacing w:after="0" w:line="240" w:lineRule="auto"/>
      </w:pPr>
      <w:r>
        <w:separator/>
      </w:r>
    </w:p>
  </w:endnote>
  <w:endnote w:type="continuationSeparator" w:id="0">
    <w:p w:rsidR="00526313" w:rsidRDefault="00526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499525"/>
      <w:docPartObj>
        <w:docPartGallery w:val="Page Numbers (Bottom of Page)"/>
        <w:docPartUnique/>
      </w:docPartObj>
    </w:sdtPr>
    <w:sdtContent>
      <w:p w:rsidR="00290E8B" w:rsidRDefault="00290E8B">
        <w:pPr>
          <w:pStyle w:val="Piedepgina"/>
          <w:jc w:val="right"/>
        </w:pPr>
        <w:r>
          <w:fldChar w:fldCharType="begin"/>
        </w:r>
        <w:r>
          <w:instrText>PAGE   \* MERGEFORMAT</w:instrText>
        </w:r>
        <w:r>
          <w:fldChar w:fldCharType="separate"/>
        </w:r>
        <w:r w:rsidR="006E2CB8" w:rsidRPr="006E2CB8">
          <w:rPr>
            <w:noProof/>
            <w:lang w:val="es-ES"/>
          </w:rPr>
          <w:t>18</w:t>
        </w:r>
        <w:r>
          <w:fldChar w:fldCharType="end"/>
        </w:r>
      </w:p>
    </w:sdtContent>
  </w:sdt>
  <w:p w:rsidR="00774797" w:rsidRDefault="007747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313" w:rsidRDefault="00526313">
      <w:pPr>
        <w:spacing w:after="0" w:line="240" w:lineRule="auto"/>
      </w:pPr>
      <w:r>
        <w:separator/>
      </w:r>
    </w:p>
  </w:footnote>
  <w:footnote w:type="continuationSeparator" w:id="0">
    <w:p w:rsidR="00526313" w:rsidRDefault="005263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4961"/>
      <w:gridCol w:w="2647"/>
    </w:tblGrid>
    <w:tr w:rsidR="00774797" w:rsidRPr="00CA5F3E" w:rsidTr="00463FEE">
      <w:trPr>
        <w:trHeight w:val="410"/>
      </w:trPr>
      <w:tc>
        <w:tcPr>
          <w:tcW w:w="1985" w:type="dxa"/>
          <w:vMerge w:val="restart"/>
          <w:shd w:val="clear" w:color="auto" w:fill="auto"/>
          <w:vAlign w:val="center"/>
        </w:tcPr>
        <w:p w:rsidR="00774797" w:rsidRPr="00763658" w:rsidRDefault="00774797" w:rsidP="00EA2268">
          <w:pPr>
            <w:pStyle w:val="Encabezado"/>
            <w:rPr>
              <w:noProof/>
              <w:szCs w:val="24"/>
            </w:rPr>
          </w:pPr>
          <w:r w:rsidRPr="00763658">
            <w:rPr>
              <w:noProof/>
              <w:lang w:eastAsia="es-CO"/>
            </w:rPr>
            <w:drawing>
              <wp:inline distT="0" distB="0" distL="0" distR="0" wp14:anchorId="6A991011" wp14:editId="0D0A435B">
                <wp:extent cx="571500" cy="479323"/>
                <wp:effectExtent l="0" t="0" r="0" b="0"/>
                <wp:docPr id="10" name="Imagen 10" descr="C:\Users\Paula Rios\Downloads\W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Paula Rios\Downloads\WG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128" cy="481527"/>
                        </a:xfrm>
                        <a:prstGeom prst="rect">
                          <a:avLst/>
                        </a:prstGeom>
                        <a:noFill/>
                        <a:ln>
                          <a:noFill/>
                        </a:ln>
                      </pic:spPr>
                    </pic:pic>
                  </a:graphicData>
                </a:graphic>
              </wp:inline>
            </w:drawing>
          </w:r>
        </w:p>
      </w:tc>
      <w:tc>
        <w:tcPr>
          <w:tcW w:w="4961" w:type="dxa"/>
          <w:vMerge w:val="restart"/>
          <w:shd w:val="clear" w:color="auto" w:fill="auto"/>
          <w:vAlign w:val="center"/>
        </w:tcPr>
        <w:p w:rsidR="00774797" w:rsidRPr="00B76473" w:rsidRDefault="00774797" w:rsidP="002F1C27">
          <w:pPr>
            <w:jc w:val="center"/>
            <w:rPr>
              <w:rFonts w:ascii="Tahoma" w:hAnsi="Tahoma" w:cs="Tahoma"/>
              <w:b/>
              <w:bCs/>
              <w:szCs w:val="24"/>
            </w:rPr>
          </w:pPr>
          <w:r w:rsidRPr="00B76473">
            <w:rPr>
              <w:rFonts w:ascii="Tahoma" w:hAnsi="Tahoma" w:cs="Tahoma"/>
              <w:b/>
              <w:bCs/>
              <w:szCs w:val="24"/>
            </w:rPr>
            <w:t xml:space="preserve">PLAN DE CONTENCIÓN Y MITIGACIÓN/ CRISIS </w:t>
          </w:r>
        </w:p>
      </w:tc>
      <w:tc>
        <w:tcPr>
          <w:tcW w:w="2647" w:type="dxa"/>
          <w:shd w:val="clear" w:color="auto" w:fill="auto"/>
          <w:vAlign w:val="center"/>
        </w:tcPr>
        <w:p w:rsidR="00774797" w:rsidRPr="007C6064" w:rsidRDefault="00774797" w:rsidP="00AC541A">
          <w:pPr>
            <w:pStyle w:val="Encabezado"/>
            <w:rPr>
              <w:noProof/>
              <w:sz w:val="20"/>
            </w:rPr>
          </w:pPr>
          <w:r>
            <w:rPr>
              <w:noProof/>
              <w:sz w:val="20"/>
            </w:rPr>
            <w:t xml:space="preserve">CÓDIGO: </w:t>
          </w:r>
        </w:p>
      </w:tc>
    </w:tr>
    <w:tr w:rsidR="00774797" w:rsidRPr="00CA5F3E" w:rsidTr="00463FEE">
      <w:trPr>
        <w:trHeight w:val="332"/>
      </w:trPr>
      <w:tc>
        <w:tcPr>
          <w:tcW w:w="1985" w:type="dxa"/>
          <w:vMerge/>
          <w:shd w:val="clear" w:color="auto" w:fill="auto"/>
        </w:tcPr>
        <w:p w:rsidR="00774797" w:rsidRPr="00763658" w:rsidRDefault="00774797" w:rsidP="00AC541A">
          <w:pPr>
            <w:pStyle w:val="Encabezado"/>
            <w:rPr>
              <w:noProof/>
              <w:szCs w:val="24"/>
            </w:rPr>
          </w:pPr>
        </w:p>
      </w:tc>
      <w:tc>
        <w:tcPr>
          <w:tcW w:w="4961" w:type="dxa"/>
          <w:vMerge/>
          <w:shd w:val="clear" w:color="auto" w:fill="auto"/>
          <w:vAlign w:val="center"/>
        </w:tcPr>
        <w:p w:rsidR="00774797" w:rsidRPr="00763658" w:rsidRDefault="00774797" w:rsidP="00AC541A">
          <w:pPr>
            <w:pStyle w:val="Encabezado"/>
            <w:rPr>
              <w:noProof/>
              <w:szCs w:val="24"/>
            </w:rPr>
          </w:pPr>
        </w:p>
      </w:tc>
      <w:tc>
        <w:tcPr>
          <w:tcW w:w="2647" w:type="dxa"/>
          <w:shd w:val="clear" w:color="auto" w:fill="auto"/>
          <w:vAlign w:val="center"/>
        </w:tcPr>
        <w:p w:rsidR="00774797" w:rsidRPr="007C6064" w:rsidRDefault="00774797" w:rsidP="00AC541A">
          <w:pPr>
            <w:pStyle w:val="Encabezado"/>
            <w:rPr>
              <w:sz w:val="20"/>
            </w:rPr>
          </w:pPr>
          <w:r>
            <w:rPr>
              <w:rFonts w:cstheme="minorHAnsi"/>
              <w:sz w:val="20"/>
            </w:rPr>
            <w:t xml:space="preserve">FECHA: </w:t>
          </w:r>
        </w:p>
      </w:tc>
    </w:tr>
    <w:tr w:rsidR="00774797" w:rsidRPr="00CA5F3E" w:rsidTr="00463FEE">
      <w:trPr>
        <w:trHeight w:val="407"/>
      </w:trPr>
      <w:tc>
        <w:tcPr>
          <w:tcW w:w="1985" w:type="dxa"/>
          <w:vMerge/>
          <w:shd w:val="clear" w:color="auto" w:fill="auto"/>
        </w:tcPr>
        <w:p w:rsidR="00774797" w:rsidRPr="00763658" w:rsidRDefault="00774797" w:rsidP="00AC541A">
          <w:pPr>
            <w:pStyle w:val="Encabezado"/>
            <w:rPr>
              <w:noProof/>
              <w:szCs w:val="24"/>
            </w:rPr>
          </w:pPr>
        </w:p>
      </w:tc>
      <w:tc>
        <w:tcPr>
          <w:tcW w:w="4961" w:type="dxa"/>
          <w:vMerge/>
          <w:shd w:val="clear" w:color="auto" w:fill="auto"/>
          <w:vAlign w:val="center"/>
        </w:tcPr>
        <w:p w:rsidR="00774797" w:rsidRPr="00763658" w:rsidRDefault="00774797" w:rsidP="00AC541A">
          <w:pPr>
            <w:pStyle w:val="Encabezado"/>
            <w:rPr>
              <w:noProof/>
              <w:szCs w:val="24"/>
            </w:rPr>
          </w:pPr>
        </w:p>
      </w:tc>
      <w:tc>
        <w:tcPr>
          <w:tcW w:w="2647" w:type="dxa"/>
          <w:shd w:val="clear" w:color="auto" w:fill="auto"/>
          <w:vAlign w:val="center"/>
        </w:tcPr>
        <w:p w:rsidR="00774797" w:rsidRPr="007C6064" w:rsidRDefault="00774797" w:rsidP="00AC541A">
          <w:pPr>
            <w:pStyle w:val="Encabezado"/>
            <w:rPr>
              <w:sz w:val="20"/>
            </w:rPr>
          </w:pPr>
          <w:r w:rsidRPr="007C6064">
            <w:rPr>
              <w:rFonts w:cstheme="minorHAnsi"/>
              <w:sz w:val="20"/>
            </w:rPr>
            <w:t>VERSIÓN:</w:t>
          </w:r>
        </w:p>
      </w:tc>
    </w:tr>
  </w:tbl>
  <w:p w:rsidR="00774797" w:rsidRDefault="0077479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C7B" w:rsidRDefault="00344C7B">
    <w:pPr>
      <w:spacing w:after="36" w:line="259" w:lineRule="auto"/>
      <w:ind w:left="0" w:right="0" w:firstLine="0"/>
      <w:jc w:val="left"/>
    </w:pPr>
    <w:r>
      <w:rPr>
        <w:rFonts w:ascii="Calibri" w:eastAsia="Calibri" w:hAnsi="Calibri" w:cs="Calibri"/>
        <w:noProof/>
        <w:sz w:val="22"/>
        <w:lang w:eastAsia="es-CO"/>
      </w:rPr>
      <mc:AlternateContent>
        <mc:Choice Requires="wpg">
          <w:drawing>
            <wp:anchor distT="0" distB="0" distL="114300" distR="114300" simplePos="0" relativeHeight="251661312" behindDoc="0" locked="0" layoutInCell="1" allowOverlap="1">
              <wp:simplePos x="0" y="0"/>
              <wp:positionH relativeFrom="page">
                <wp:posOffset>292608</wp:posOffset>
              </wp:positionH>
              <wp:positionV relativeFrom="page">
                <wp:posOffset>283464</wp:posOffset>
              </wp:positionV>
              <wp:extent cx="7193281" cy="6096"/>
              <wp:effectExtent l="0" t="0" r="0" b="0"/>
              <wp:wrapSquare wrapText="bothSides"/>
              <wp:docPr id="12766" name="Group 12766"/>
              <wp:cNvGraphicFramePr/>
              <a:graphic xmlns:a="http://schemas.openxmlformats.org/drawingml/2006/main">
                <a:graphicData uri="http://schemas.microsoft.com/office/word/2010/wordprocessingGroup">
                  <wpg:wgp>
                    <wpg:cNvGrpSpPr/>
                    <wpg:grpSpPr>
                      <a:xfrm>
                        <a:off x="0" y="0"/>
                        <a:ext cx="7193281" cy="6096"/>
                        <a:chOff x="0" y="0"/>
                        <a:chExt cx="7193281" cy="6096"/>
                      </a:xfrm>
                    </wpg:grpSpPr>
                    <wps:wsp>
                      <wps:cNvPr id="13356" name="Shape 1335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57" name="Shape 13357"/>
                      <wps:cNvSpPr/>
                      <wps:spPr>
                        <a:xfrm>
                          <a:off x="6096" y="0"/>
                          <a:ext cx="1960753" cy="9144"/>
                        </a:xfrm>
                        <a:custGeom>
                          <a:avLst/>
                          <a:gdLst/>
                          <a:ahLst/>
                          <a:cxnLst/>
                          <a:rect l="0" t="0" r="0" b="0"/>
                          <a:pathLst>
                            <a:path w="1960753" h="9144">
                              <a:moveTo>
                                <a:pt x="0" y="0"/>
                              </a:moveTo>
                              <a:lnTo>
                                <a:pt x="1960753" y="0"/>
                              </a:lnTo>
                              <a:lnTo>
                                <a:pt x="19607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58" name="Shape 13358"/>
                      <wps:cNvSpPr/>
                      <wps:spPr>
                        <a:xfrm>
                          <a:off x="196684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59" name="Shape 13359"/>
                      <wps:cNvSpPr/>
                      <wps:spPr>
                        <a:xfrm>
                          <a:off x="1972945" y="0"/>
                          <a:ext cx="3671316" cy="9144"/>
                        </a:xfrm>
                        <a:custGeom>
                          <a:avLst/>
                          <a:gdLst/>
                          <a:ahLst/>
                          <a:cxnLst/>
                          <a:rect l="0" t="0" r="0" b="0"/>
                          <a:pathLst>
                            <a:path w="3671316" h="9144">
                              <a:moveTo>
                                <a:pt x="0" y="0"/>
                              </a:moveTo>
                              <a:lnTo>
                                <a:pt x="3671316" y="0"/>
                              </a:lnTo>
                              <a:lnTo>
                                <a:pt x="36713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60" name="Shape 13360"/>
                      <wps:cNvSpPr/>
                      <wps:spPr>
                        <a:xfrm>
                          <a:off x="564426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61" name="Shape 13361"/>
                      <wps:cNvSpPr/>
                      <wps:spPr>
                        <a:xfrm>
                          <a:off x="5650357" y="0"/>
                          <a:ext cx="1536827" cy="9144"/>
                        </a:xfrm>
                        <a:custGeom>
                          <a:avLst/>
                          <a:gdLst/>
                          <a:ahLst/>
                          <a:cxnLst/>
                          <a:rect l="0" t="0" r="0" b="0"/>
                          <a:pathLst>
                            <a:path w="1536827" h="9144">
                              <a:moveTo>
                                <a:pt x="0" y="0"/>
                              </a:moveTo>
                              <a:lnTo>
                                <a:pt x="1536827" y="0"/>
                              </a:lnTo>
                              <a:lnTo>
                                <a:pt x="15368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62" name="Shape 13362"/>
                      <wps:cNvSpPr/>
                      <wps:spPr>
                        <a:xfrm>
                          <a:off x="718718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1="http://schemas.microsoft.com/office/drawing/2015/9/8/chartex" xmlns:cx="http://schemas.microsoft.com/office/drawing/2014/chartex">
          <w:pict>
            <v:group id="Group 12766" style="width:566.4pt;height:0.47998pt;position:absolute;mso-position-horizontal-relative:page;mso-position-horizontal:absolute;margin-left:23.04pt;mso-position-vertical-relative:page;margin-top:22.32pt;" coordsize="71932,60">
              <v:shape id="Shape 13363" style="position:absolute;width:91;height:91;left:0;top:0;" coordsize="9144,9144" path="m0,0l9144,0l9144,9144l0,9144l0,0">
                <v:stroke weight="0pt" endcap="flat" joinstyle="miter" miterlimit="10" on="false" color="#000000" opacity="0"/>
                <v:fill on="true" color="#000000"/>
              </v:shape>
              <v:shape id="Shape 13364" style="position:absolute;width:19607;height:91;left:60;top:0;" coordsize="1960753,9144" path="m0,0l1960753,0l1960753,9144l0,9144l0,0">
                <v:stroke weight="0pt" endcap="flat" joinstyle="miter" miterlimit="10" on="false" color="#000000" opacity="0"/>
                <v:fill on="true" color="#000000"/>
              </v:shape>
              <v:shape id="Shape 13365" style="position:absolute;width:91;height:91;left:19668;top:0;" coordsize="9144,9144" path="m0,0l9144,0l9144,9144l0,9144l0,0">
                <v:stroke weight="0pt" endcap="flat" joinstyle="miter" miterlimit="10" on="false" color="#000000" opacity="0"/>
                <v:fill on="true" color="#000000"/>
              </v:shape>
              <v:shape id="Shape 13366" style="position:absolute;width:36713;height:91;left:19729;top:0;" coordsize="3671316,9144" path="m0,0l3671316,0l3671316,9144l0,9144l0,0">
                <v:stroke weight="0pt" endcap="flat" joinstyle="miter" miterlimit="10" on="false" color="#000000" opacity="0"/>
                <v:fill on="true" color="#000000"/>
              </v:shape>
              <v:shape id="Shape 13367" style="position:absolute;width:91;height:91;left:56442;top:0;" coordsize="9144,9144" path="m0,0l9144,0l9144,9144l0,9144l0,0">
                <v:stroke weight="0pt" endcap="flat" joinstyle="miter" miterlimit="10" on="false" color="#000000" opacity="0"/>
                <v:fill on="true" color="#000000"/>
              </v:shape>
              <v:shape id="Shape 13368" style="position:absolute;width:15368;height:91;left:56503;top:0;" coordsize="1536827,9144" path="m0,0l1536827,0l1536827,9144l0,9144l0,0">
                <v:stroke weight="0pt" endcap="flat" joinstyle="miter" miterlimit="10" on="false" color="#000000" opacity="0"/>
                <v:fill on="true" color="#000000"/>
              </v:shape>
              <v:shape id="Shape 13369" style="position:absolute;width:91;height:91;left:71871;top:0;" coordsize="9144,9144" path="m0,0l9144,0l9144,9144l0,9144l0,0">
                <v:stroke weight="0pt" endcap="flat" joinstyle="miter" miterlimit="10" on="false" color="#000000" opacity="0"/>
                <v:fill on="true" color="#000000"/>
              </v:shape>
              <w10:wrap type="square"/>
            </v:group>
          </w:pict>
        </mc:Fallback>
      </mc:AlternateContent>
    </w:r>
    <w:r>
      <w:rPr>
        <w:color w:val="FF0000"/>
        <w:sz w:val="17"/>
      </w:rPr>
      <w:t xml:space="preserve"> </w:t>
    </w:r>
  </w:p>
  <w:p w:rsidR="00344C7B" w:rsidRDefault="00344C7B">
    <w:pPr>
      <w:spacing w:after="125" w:line="259" w:lineRule="auto"/>
      <w:ind w:left="0" w:right="-605" w:firstLine="0"/>
      <w:jc w:val="right"/>
    </w:pPr>
    <w:r>
      <w:rPr>
        <w:color w:val="FF0000"/>
        <w:sz w:val="22"/>
      </w:rPr>
      <w:t xml:space="preserve"> </w:t>
    </w:r>
  </w:p>
  <w:p w:rsidR="00344C7B" w:rsidRDefault="00344C7B">
    <w:pPr>
      <w:spacing w:after="0" w:line="259" w:lineRule="auto"/>
      <w:ind w:left="0" w:right="615" w:firstLine="0"/>
      <w:jc w:val="right"/>
    </w:pPr>
    <w:r>
      <w:rPr>
        <w:b/>
      </w:rPr>
      <w:t xml:space="preserve">CODIGO </w:t>
    </w:r>
    <w:r>
      <w:t xml:space="preserve"> </w:t>
    </w:r>
  </w:p>
  <w:p w:rsidR="00344C7B" w:rsidRDefault="00344C7B">
    <w:r>
      <w:rPr>
        <w:rFonts w:ascii="Calibri" w:eastAsia="Calibri" w:hAnsi="Calibri" w:cs="Calibri"/>
        <w:noProof/>
        <w:sz w:val="22"/>
        <w:lang w:eastAsia="es-CO"/>
      </w:rPr>
      <mc:AlternateContent>
        <mc:Choice Requires="wpg">
          <w:drawing>
            <wp:anchor distT="0" distB="0" distL="114300" distR="114300" simplePos="0" relativeHeight="251662336" behindDoc="1" locked="0" layoutInCell="1" allowOverlap="1">
              <wp:simplePos x="0" y="0"/>
              <wp:positionH relativeFrom="page">
                <wp:posOffset>292608</wp:posOffset>
              </wp:positionH>
              <wp:positionV relativeFrom="page">
                <wp:posOffset>289509</wp:posOffset>
              </wp:positionV>
              <wp:extent cx="7193281" cy="923849"/>
              <wp:effectExtent l="0" t="0" r="0" b="0"/>
              <wp:wrapNone/>
              <wp:docPr id="12781" name="Group 12781"/>
              <wp:cNvGraphicFramePr/>
              <a:graphic xmlns:a="http://schemas.openxmlformats.org/drawingml/2006/main">
                <a:graphicData uri="http://schemas.microsoft.com/office/word/2010/wordprocessingGroup">
                  <wpg:wgp>
                    <wpg:cNvGrpSpPr/>
                    <wpg:grpSpPr>
                      <a:xfrm>
                        <a:off x="0" y="0"/>
                        <a:ext cx="7193281" cy="923849"/>
                        <a:chOff x="0" y="0"/>
                        <a:chExt cx="7193281" cy="923849"/>
                      </a:xfrm>
                    </wpg:grpSpPr>
                    <wps:wsp>
                      <wps:cNvPr id="13370" name="Shape 13370"/>
                      <wps:cNvSpPr/>
                      <wps:spPr>
                        <a:xfrm>
                          <a:off x="0" y="0"/>
                          <a:ext cx="9144" cy="335585"/>
                        </a:xfrm>
                        <a:custGeom>
                          <a:avLst/>
                          <a:gdLst/>
                          <a:ahLst/>
                          <a:cxnLst/>
                          <a:rect l="0" t="0" r="0" b="0"/>
                          <a:pathLst>
                            <a:path w="9144" h="335585">
                              <a:moveTo>
                                <a:pt x="0" y="0"/>
                              </a:moveTo>
                              <a:lnTo>
                                <a:pt x="9144" y="0"/>
                              </a:lnTo>
                              <a:lnTo>
                                <a:pt x="9144" y="335585"/>
                              </a:lnTo>
                              <a:lnTo>
                                <a:pt x="0" y="3355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71" name="Shape 13371"/>
                      <wps:cNvSpPr/>
                      <wps:spPr>
                        <a:xfrm>
                          <a:off x="1966849" y="0"/>
                          <a:ext cx="9144" cy="335585"/>
                        </a:xfrm>
                        <a:custGeom>
                          <a:avLst/>
                          <a:gdLst/>
                          <a:ahLst/>
                          <a:cxnLst/>
                          <a:rect l="0" t="0" r="0" b="0"/>
                          <a:pathLst>
                            <a:path w="9144" h="335585">
                              <a:moveTo>
                                <a:pt x="0" y="0"/>
                              </a:moveTo>
                              <a:lnTo>
                                <a:pt x="9144" y="0"/>
                              </a:lnTo>
                              <a:lnTo>
                                <a:pt x="9144" y="335585"/>
                              </a:lnTo>
                              <a:lnTo>
                                <a:pt x="0" y="3355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72" name="Shape 13372"/>
                      <wps:cNvSpPr/>
                      <wps:spPr>
                        <a:xfrm>
                          <a:off x="5644261" y="0"/>
                          <a:ext cx="9144" cy="335585"/>
                        </a:xfrm>
                        <a:custGeom>
                          <a:avLst/>
                          <a:gdLst/>
                          <a:ahLst/>
                          <a:cxnLst/>
                          <a:rect l="0" t="0" r="0" b="0"/>
                          <a:pathLst>
                            <a:path w="9144" h="335585">
                              <a:moveTo>
                                <a:pt x="0" y="0"/>
                              </a:moveTo>
                              <a:lnTo>
                                <a:pt x="9144" y="0"/>
                              </a:lnTo>
                              <a:lnTo>
                                <a:pt x="9144" y="335585"/>
                              </a:lnTo>
                              <a:lnTo>
                                <a:pt x="0" y="3355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73" name="Shape 13373"/>
                      <wps:cNvSpPr/>
                      <wps:spPr>
                        <a:xfrm>
                          <a:off x="7187185" y="0"/>
                          <a:ext cx="9144" cy="335585"/>
                        </a:xfrm>
                        <a:custGeom>
                          <a:avLst/>
                          <a:gdLst/>
                          <a:ahLst/>
                          <a:cxnLst/>
                          <a:rect l="0" t="0" r="0" b="0"/>
                          <a:pathLst>
                            <a:path w="9144" h="335585">
                              <a:moveTo>
                                <a:pt x="0" y="0"/>
                              </a:moveTo>
                              <a:lnTo>
                                <a:pt x="9144" y="0"/>
                              </a:lnTo>
                              <a:lnTo>
                                <a:pt x="9144" y="335585"/>
                              </a:lnTo>
                              <a:lnTo>
                                <a:pt x="0" y="3355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74" name="Shape 13374"/>
                      <wps:cNvSpPr/>
                      <wps:spPr>
                        <a:xfrm>
                          <a:off x="0" y="3355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75" name="Shape 13375"/>
                      <wps:cNvSpPr/>
                      <wps:spPr>
                        <a:xfrm>
                          <a:off x="1966849" y="3355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76" name="Shape 13376"/>
                      <wps:cNvSpPr/>
                      <wps:spPr>
                        <a:xfrm>
                          <a:off x="5644261" y="3355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77" name="Shape 13377"/>
                      <wps:cNvSpPr/>
                      <wps:spPr>
                        <a:xfrm>
                          <a:off x="5650357" y="335586"/>
                          <a:ext cx="1536827" cy="9144"/>
                        </a:xfrm>
                        <a:custGeom>
                          <a:avLst/>
                          <a:gdLst/>
                          <a:ahLst/>
                          <a:cxnLst/>
                          <a:rect l="0" t="0" r="0" b="0"/>
                          <a:pathLst>
                            <a:path w="1536827" h="9144">
                              <a:moveTo>
                                <a:pt x="0" y="0"/>
                              </a:moveTo>
                              <a:lnTo>
                                <a:pt x="1536827" y="0"/>
                              </a:lnTo>
                              <a:lnTo>
                                <a:pt x="15368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78" name="Shape 13378"/>
                      <wps:cNvSpPr/>
                      <wps:spPr>
                        <a:xfrm>
                          <a:off x="7187185" y="3355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79" name="Shape 13379"/>
                      <wps:cNvSpPr/>
                      <wps:spPr>
                        <a:xfrm>
                          <a:off x="0" y="341681"/>
                          <a:ext cx="9144" cy="219456"/>
                        </a:xfrm>
                        <a:custGeom>
                          <a:avLst/>
                          <a:gdLst/>
                          <a:ahLst/>
                          <a:cxnLst/>
                          <a:rect l="0" t="0" r="0" b="0"/>
                          <a:pathLst>
                            <a:path w="9144" h="219456">
                              <a:moveTo>
                                <a:pt x="0" y="0"/>
                              </a:moveTo>
                              <a:lnTo>
                                <a:pt x="9144" y="0"/>
                              </a:lnTo>
                              <a:lnTo>
                                <a:pt x="9144"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80" name="Shape 13380"/>
                      <wps:cNvSpPr/>
                      <wps:spPr>
                        <a:xfrm>
                          <a:off x="1966849" y="341681"/>
                          <a:ext cx="9144" cy="219456"/>
                        </a:xfrm>
                        <a:custGeom>
                          <a:avLst/>
                          <a:gdLst/>
                          <a:ahLst/>
                          <a:cxnLst/>
                          <a:rect l="0" t="0" r="0" b="0"/>
                          <a:pathLst>
                            <a:path w="9144" h="219456">
                              <a:moveTo>
                                <a:pt x="0" y="0"/>
                              </a:moveTo>
                              <a:lnTo>
                                <a:pt x="9144" y="0"/>
                              </a:lnTo>
                              <a:lnTo>
                                <a:pt x="9144"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81" name="Shape 13381"/>
                      <wps:cNvSpPr/>
                      <wps:spPr>
                        <a:xfrm>
                          <a:off x="5644261" y="341681"/>
                          <a:ext cx="9144" cy="219456"/>
                        </a:xfrm>
                        <a:custGeom>
                          <a:avLst/>
                          <a:gdLst/>
                          <a:ahLst/>
                          <a:cxnLst/>
                          <a:rect l="0" t="0" r="0" b="0"/>
                          <a:pathLst>
                            <a:path w="9144" h="219456">
                              <a:moveTo>
                                <a:pt x="0" y="0"/>
                              </a:moveTo>
                              <a:lnTo>
                                <a:pt x="9144" y="0"/>
                              </a:lnTo>
                              <a:lnTo>
                                <a:pt x="9144"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82" name="Shape 13382"/>
                      <wps:cNvSpPr/>
                      <wps:spPr>
                        <a:xfrm>
                          <a:off x="7187185" y="341681"/>
                          <a:ext cx="9144" cy="219456"/>
                        </a:xfrm>
                        <a:custGeom>
                          <a:avLst/>
                          <a:gdLst/>
                          <a:ahLst/>
                          <a:cxnLst/>
                          <a:rect l="0" t="0" r="0" b="0"/>
                          <a:pathLst>
                            <a:path w="9144" h="219456">
                              <a:moveTo>
                                <a:pt x="0" y="0"/>
                              </a:moveTo>
                              <a:lnTo>
                                <a:pt x="9144" y="0"/>
                              </a:lnTo>
                              <a:lnTo>
                                <a:pt x="9144"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83" name="Shape 13383"/>
                      <wps:cNvSpPr/>
                      <wps:spPr>
                        <a:xfrm>
                          <a:off x="0" y="5611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84" name="Shape 13384"/>
                      <wps:cNvSpPr/>
                      <wps:spPr>
                        <a:xfrm>
                          <a:off x="1966849" y="5611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85" name="Shape 13385"/>
                      <wps:cNvSpPr/>
                      <wps:spPr>
                        <a:xfrm>
                          <a:off x="1972945" y="561138"/>
                          <a:ext cx="3671316" cy="9144"/>
                        </a:xfrm>
                        <a:custGeom>
                          <a:avLst/>
                          <a:gdLst/>
                          <a:ahLst/>
                          <a:cxnLst/>
                          <a:rect l="0" t="0" r="0" b="0"/>
                          <a:pathLst>
                            <a:path w="3671316" h="9144">
                              <a:moveTo>
                                <a:pt x="0" y="0"/>
                              </a:moveTo>
                              <a:lnTo>
                                <a:pt x="3671316" y="0"/>
                              </a:lnTo>
                              <a:lnTo>
                                <a:pt x="36713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86" name="Shape 13386"/>
                      <wps:cNvSpPr/>
                      <wps:spPr>
                        <a:xfrm>
                          <a:off x="5644261" y="5611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87" name="Shape 13387"/>
                      <wps:cNvSpPr/>
                      <wps:spPr>
                        <a:xfrm>
                          <a:off x="5650357" y="561138"/>
                          <a:ext cx="1536827" cy="9144"/>
                        </a:xfrm>
                        <a:custGeom>
                          <a:avLst/>
                          <a:gdLst/>
                          <a:ahLst/>
                          <a:cxnLst/>
                          <a:rect l="0" t="0" r="0" b="0"/>
                          <a:pathLst>
                            <a:path w="1536827" h="9144">
                              <a:moveTo>
                                <a:pt x="0" y="0"/>
                              </a:moveTo>
                              <a:lnTo>
                                <a:pt x="1536827" y="0"/>
                              </a:lnTo>
                              <a:lnTo>
                                <a:pt x="15368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88" name="Shape 13388"/>
                      <wps:cNvSpPr/>
                      <wps:spPr>
                        <a:xfrm>
                          <a:off x="7187185" y="5611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89" name="Shape 13389"/>
                      <wps:cNvSpPr/>
                      <wps:spPr>
                        <a:xfrm>
                          <a:off x="0" y="567234"/>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90" name="Shape 13390"/>
                      <wps:cNvSpPr/>
                      <wps:spPr>
                        <a:xfrm>
                          <a:off x="0" y="9177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91" name="Shape 13391"/>
                      <wps:cNvSpPr/>
                      <wps:spPr>
                        <a:xfrm>
                          <a:off x="6096" y="917753"/>
                          <a:ext cx="1960753" cy="9144"/>
                        </a:xfrm>
                        <a:custGeom>
                          <a:avLst/>
                          <a:gdLst/>
                          <a:ahLst/>
                          <a:cxnLst/>
                          <a:rect l="0" t="0" r="0" b="0"/>
                          <a:pathLst>
                            <a:path w="1960753" h="9144">
                              <a:moveTo>
                                <a:pt x="0" y="0"/>
                              </a:moveTo>
                              <a:lnTo>
                                <a:pt x="1960753" y="0"/>
                              </a:lnTo>
                              <a:lnTo>
                                <a:pt x="19607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92" name="Shape 13392"/>
                      <wps:cNvSpPr/>
                      <wps:spPr>
                        <a:xfrm>
                          <a:off x="1966849" y="567234"/>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93" name="Shape 13393"/>
                      <wps:cNvSpPr/>
                      <wps:spPr>
                        <a:xfrm>
                          <a:off x="1966849" y="9177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94" name="Shape 13394"/>
                      <wps:cNvSpPr/>
                      <wps:spPr>
                        <a:xfrm>
                          <a:off x="1972945" y="917753"/>
                          <a:ext cx="3671316" cy="9144"/>
                        </a:xfrm>
                        <a:custGeom>
                          <a:avLst/>
                          <a:gdLst/>
                          <a:ahLst/>
                          <a:cxnLst/>
                          <a:rect l="0" t="0" r="0" b="0"/>
                          <a:pathLst>
                            <a:path w="3671316" h="9144">
                              <a:moveTo>
                                <a:pt x="0" y="0"/>
                              </a:moveTo>
                              <a:lnTo>
                                <a:pt x="3671316" y="0"/>
                              </a:lnTo>
                              <a:lnTo>
                                <a:pt x="36713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95" name="Shape 13395"/>
                      <wps:cNvSpPr/>
                      <wps:spPr>
                        <a:xfrm>
                          <a:off x="5644261" y="567234"/>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96" name="Shape 13396"/>
                      <wps:cNvSpPr/>
                      <wps:spPr>
                        <a:xfrm>
                          <a:off x="5644261" y="9177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97" name="Shape 13397"/>
                      <wps:cNvSpPr/>
                      <wps:spPr>
                        <a:xfrm>
                          <a:off x="5650357" y="917753"/>
                          <a:ext cx="1536827" cy="9144"/>
                        </a:xfrm>
                        <a:custGeom>
                          <a:avLst/>
                          <a:gdLst/>
                          <a:ahLst/>
                          <a:cxnLst/>
                          <a:rect l="0" t="0" r="0" b="0"/>
                          <a:pathLst>
                            <a:path w="1536827" h="9144">
                              <a:moveTo>
                                <a:pt x="0" y="0"/>
                              </a:moveTo>
                              <a:lnTo>
                                <a:pt x="1536827" y="0"/>
                              </a:lnTo>
                              <a:lnTo>
                                <a:pt x="15368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98" name="Shape 13398"/>
                      <wps:cNvSpPr/>
                      <wps:spPr>
                        <a:xfrm>
                          <a:off x="7187185" y="567234"/>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99" name="Shape 13399"/>
                      <wps:cNvSpPr/>
                      <wps:spPr>
                        <a:xfrm>
                          <a:off x="7187185" y="9177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86" name="Shape 12786"/>
                      <wps:cNvSpPr/>
                      <wps:spPr>
                        <a:xfrm>
                          <a:off x="309689" y="159329"/>
                          <a:ext cx="1346187" cy="678606"/>
                        </a:xfrm>
                        <a:custGeom>
                          <a:avLst/>
                          <a:gdLst/>
                          <a:ahLst/>
                          <a:cxnLst/>
                          <a:rect l="0" t="0" r="0" b="0"/>
                          <a:pathLst>
                            <a:path w="1346187" h="678606">
                              <a:moveTo>
                                <a:pt x="179364" y="0"/>
                              </a:moveTo>
                              <a:lnTo>
                                <a:pt x="512033" y="0"/>
                              </a:lnTo>
                              <a:lnTo>
                                <a:pt x="512033" y="162949"/>
                              </a:lnTo>
                              <a:lnTo>
                                <a:pt x="188563" y="162948"/>
                              </a:lnTo>
                              <a:lnTo>
                                <a:pt x="176297" y="166093"/>
                              </a:lnTo>
                              <a:lnTo>
                                <a:pt x="162501" y="170836"/>
                              </a:lnTo>
                              <a:lnTo>
                                <a:pt x="151770" y="180349"/>
                              </a:lnTo>
                              <a:lnTo>
                                <a:pt x="142570" y="192980"/>
                              </a:lnTo>
                              <a:lnTo>
                                <a:pt x="133374" y="205637"/>
                              </a:lnTo>
                              <a:lnTo>
                                <a:pt x="127242" y="221466"/>
                              </a:lnTo>
                              <a:lnTo>
                                <a:pt x="124175" y="238867"/>
                              </a:lnTo>
                              <a:lnTo>
                                <a:pt x="122643" y="257840"/>
                              </a:lnTo>
                              <a:lnTo>
                                <a:pt x="124175" y="273668"/>
                              </a:lnTo>
                              <a:lnTo>
                                <a:pt x="127242" y="292641"/>
                              </a:lnTo>
                              <a:lnTo>
                                <a:pt x="133374" y="306871"/>
                              </a:lnTo>
                              <a:lnTo>
                                <a:pt x="142570" y="321127"/>
                              </a:lnTo>
                              <a:lnTo>
                                <a:pt x="151770" y="333784"/>
                              </a:lnTo>
                              <a:lnTo>
                                <a:pt x="162501" y="341672"/>
                              </a:lnTo>
                              <a:lnTo>
                                <a:pt x="176297" y="348014"/>
                              </a:lnTo>
                              <a:lnTo>
                                <a:pt x="188563" y="351185"/>
                              </a:lnTo>
                              <a:lnTo>
                                <a:pt x="447634" y="351185"/>
                              </a:lnTo>
                              <a:lnTo>
                                <a:pt x="649994" y="0"/>
                              </a:lnTo>
                              <a:lnTo>
                                <a:pt x="879945" y="0"/>
                              </a:lnTo>
                              <a:lnTo>
                                <a:pt x="879945" y="351185"/>
                              </a:lnTo>
                              <a:lnTo>
                                <a:pt x="1004136" y="351186"/>
                              </a:lnTo>
                              <a:lnTo>
                                <a:pt x="1004136" y="0"/>
                              </a:lnTo>
                              <a:lnTo>
                                <a:pt x="1346009" y="1"/>
                              </a:lnTo>
                              <a:lnTo>
                                <a:pt x="1346187" y="19004"/>
                              </a:lnTo>
                              <a:lnTo>
                                <a:pt x="1346187" y="162949"/>
                              </a:lnTo>
                              <a:lnTo>
                                <a:pt x="1128300" y="162949"/>
                              </a:lnTo>
                              <a:lnTo>
                                <a:pt x="1128300" y="351186"/>
                              </a:lnTo>
                              <a:lnTo>
                                <a:pt x="1296933" y="351186"/>
                              </a:lnTo>
                              <a:lnTo>
                                <a:pt x="1296933" y="517262"/>
                              </a:lnTo>
                              <a:lnTo>
                                <a:pt x="1128300" y="517262"/>
                              </a:lnTo>
                              <a:lnTo>
                                <a:pt x="1128300" y="678606"/>
                              </a:lnTo>
                              <a:lnTo>
                                <a:pt x="1002608" y="678606"/>
                              </a:lnTo>
                              <a:lnTo>
                                <a:pt x="1002608" y="517262"/>
                              </a:lnTo>
                              <a:lnTo>
                                <a:pt x="876891" y="517262"/>
                              </a:lnTo>
                              <a:lnTo>
                                <a:pt x="876891" y="678606"/>
                              </a:lnTo>
                              <a:lnTo>
                                <a:pt x="755781" y="678606"/>
                              </a:lnTo>
                              <a:lnTo>
                                <a:pt x="755781" y="515679"/>
                              </a:lnTo>
                              <a:lnTo>
                                <a:pt x="510506" y="515679"/>
                              </a:lnTo>
                              <a:lnTo>
                                <a:pt x="415460" y="678605"/>
                              </a:lnTo>
                              <a:lnTo>
                                <a:pt x="259071" y="678605"/>
                              </a:lnTo>
                              <a:lnTo>
                                <a:pt x="352589" y="517262"/>
                              </a:lnTo>
                              <a:lnTo>
                                <a:pt x="188563" y="517262"/>
                              </a:lnTo>
                              <a:lnTo>
                                <a:pt x="188563" y="515679"/>
                              </a:lnTo>
                              <a:lnTo>
                                <a:pt x="179364" y="514099"/>
                              </a:lnTo>
                              <a:lnTo>
                                <a:pt x="170165" y="514099"/>
                              </a:lnTo>
                              <a:lnTo>
                                <a:pt x="160969" y="510933"/>
                              </a:lnTo>
                              <a:lnTo>
                                <a:pt x="151770" y="509353"/>
                              </a:lnTo>
                              <a:lnTo>
                                <a:pt x="142570" y="506190"/>
                              </a:lnTo>
                              <a:lnTo>
                                <a:pt x="124175" y="498281"/>
                              </a:lnTo>
                              <a:lnTo>
                                <a:pt x="116511" y="495115"/>
                              </a:lnTo>
                              <a:lnTo>
                                <a:pt x="107312" y="488789"/>
                              </a:lnTo>
                              <a:lnTo>
                                <a:pt x="99647" y="484043"/>
                              </a:lnTo>
                              <a:lnTo>
                                <a:pt x="84316" y="471389"/>
                              </a:lnTo>
                              <a:lnTo>
                                <a:pt x="76652" y="465062"/>
                              </a:lnTo>
                              <a:lnTo>
                                <a:pt x="70520" y="457153"/>
                              </a:lnTo>
                              <a:lnTo>
                                <a:pt x="64386" y="450825"/>
                              </a:lnTo>
                              <a:lnTo>
                                <a:pt x="56722" y="441336"/>
                              </a:lnTo>
                              <a:lnTo>
                                <a:pt x="50590" y="433419"/>
                              </a:lnTo>
                              <a:lnTo>
                                <a:pt x="38326" y="416018"/>
                              </a:lnTo>
                              <a:lnTo>
                                <a:pt x="29127" y="395473"/>
                              </a:lnTo>
                              <a:lnTo>
                                <a:pt x="24528" y="385960"/>
                              </a:lnTo>
                              <a:lnTo>
                                <a:pt x="19929" y="376473"/>
                              </a:lnTo>
                              <a:lnTo>
                                <a:pt x="15330" y="365415"/>
                              </a:lnTo>
                              <a:lnTo>
                                <a:pt x="12264" y="354329"/>
                              </a:lnTo>
                              <a:lnTo>
                                <a:pt x="9198" y="341672"/>
                              </a:lnTo>
                              <a:lnTo>
                                <a:pt x="7665" y="330613"/>
                              </a:lnTo>
                              <a:lnTo>
                                <a:pt x="4599" y="319528"/>
                              </a:lnTo>
                              <a:lnTo>
                                <a:pt x="0" y="295812"/>
                              </a:lnTo>
                              <a:lnTo>
                                <a:pt x="0" y="219893"/>
                              </a:lnTo>
                              <a:lnTo>
                                <a:pt x="4599" y="196151"/>
                              </a:lnTo>
                              <a:lnTo>
                                <a:pt x="7665" y="183493"/>
                              </a:lnTo>
                              <a:lnTo>
                                <a:pt x="9198" y="174007"/>
                              </a:lnTo>
                              <a:lnTo>
                                <a:pt x="12264" y="161349"/>
                              </a:lnTo>
                              <a:lnTo>
                                <a:pt x="15330" y="150291"/>
                              </a:lnTo>
                              <a:lnTo>
                                <a:pt x="19929" y="139206"/>
                              </a:lnTo>
                              <a:lnTo>
                                <a:pt x="24528" y="129719"/>
                              </a:lnTo>
                              <a:lnTo>
                                <a:pt x="29127" y="120233"/>
                              </a:lnTo>
                              <a:lnTo>
                                <a:pt x="38326" y="99661"/>
                              </a:lnTo>
                              <a:lnTo>
                                <a:pt x="45990" y="91747"/>
                              </a:lnTo>
                              <a:lnTo>
                                <a:pt x="56722" y="74346"/>
                              </a:lnTo>
                              <a:lnTo>
                                <a:pt x="64386" y="64860"/>
                              </a:lnTo>
                              <a:lnTo>
                                <a:pt x="70520" y="58544"/>
                              </a:lnTo>
                              <a:lnTo>
                                <a:pt x="76652" y="50630"/>
                              </a:lnTo>
                              <a:lnTo>
                                <a:pt x="84316" y="44314"/>
                              </a:lnTo>
                              <a:lnTo>
                                <a:pt x="99647" y="31657"/>
                              </a:lnTo>
                              <a:lnTo>
                                <a:pt x="107312" y="25315"/>
                              </a:lnTo>
                              <a:lnTo>
                                <a:pt x="116511" y="20572"/>
                              </a:lnTo>
                              <a:lnTo>
                                <a:pt x="124175" y="15828"/>
                              </a:lnTo>
                              <a:lnTo>
                                <a:pt x="142570" y="9513"/>
                              </a:lnTo>
                              <a:lnTo>
                                <a:pt x="151770" y="6342"/>
                              </a:lnTo>
                              <a:lnTo>
                                <a:pt x="160969" y="3171"/>
                              </a:lnTo>
                              <a:lnTo>
                                <a:pt x="170165" y="1599"/>
                              </a:lnTo>
                              <a:lnTo>
                                <a:pt x="179364"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2787" name="Shape 12787"/>
                      <wps:cNvSpPr/>
                      <wps:spPr>
                        <a:xfrm>
                          <a:off x="918295" y="241590"/>
                          <a:ext cx="148702" cy="227781"/>
                        </a:xfrm>
                        <a:custGeom>
                          <a:avLst/>
                          <a:gdLst/>
                          <a:ahLst/>
                          <a:cxnLst/>
                          <a:rect l="0" t="0" r="0" b="0"/>
                          <a:pathLst>
                            <a:path w="148702" h="227781">
                              <a:moveTo>
                                <a:pt x="148702" y="0"/>
                              </a:moveTo>
                              <a:lnTo>
                                <a:pt x="148702" y="227781"/>
                              </a:lnTo>
                              <a:lnTo>
                                <a:pt x="0" y="227781"/>
                              </a:lnTo>
                              <a:lnTo>
                                <a:pt x="14870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1="http://schemas.microsoft.com/office/drawing/2015/9/8/chartex" xmlns:cx="http://schemas.microsoft.com/office/drawing/2014/chartex">
          <w:pict>
            <v:group id="Group 12781" style="width:566.4pt;height:72.744pt;position:absolute;z-index:-2147483648;mso-position-horizontal-relative:page;mso-position-horizontal:absolute;margin-left:23.04pt;mso-position-vertical-relative:page;margin-top:22.796pt;" coordsize="71932,9238">
              <v:shape id="Shape 13400" style="position:absolute;width:91;height:3355;left:0;top:0;" coordsize="9144,335585" path="m0,0l9144,0l9144,335585l0,335585l0,0">
                <v:stroke weight="0pt" endcap="flat" joinstyle="miter" miterlimit="10" on="false" color="#000000" opacity="0"/>
                <v:fill on="true" color="#000000"/>
              </v:shape>
              <v:shape id="Shape 13401" style="position:absolute;width:91;height:3355;left:19668;top:0;" coordsize="9144,335585" path="m0,0l9144,0l9144,335585l0,335585l0,0">
                <v:stroke weight="0pt" endcap="flat" joinstyle="miter" miterlimit="10" on="false" color="#000000" opacity="0"/>
                <v:fill on="true" color="#000000"/>
              </v:shape>
              <v:shape id="Shape 13402" style="position:absolute;width:91;height:3355;left:56442;top:0;" coordsize="9144,335585" path="m0,0l9144,0l9144,335585l0,335585l0,0">
                <v:stroke weight="0pt" endcap="flat" joinstyle="miter" miterlimit="10" on="false" color="#000000" opacity="0"/>
                <v:fill on="true" color="#000000"/>
              </v:shape>
              <v:shape id="Shape 13403" style="position:absolute;width:91;height:3355;left:71871;top:0;" coordsize="9144,335585" path="m0,0l9144,0l9144,335585l0,335585l0,0">
                <v:stroke weight="0pt" endcap="flat" joinstyle="miter" miterlimit="10" on="false" color="#000000" opacity="0"/>
                <v:fill on="true" color="#000000"/>
              </v:shape>
              <v:shape id="Shape 13404" style="position:absolute;width:91;height:91;left:0;top:3355;" coordsize="9144,9144" path="m0,0l9144,0l9144,9144l0,9144l0,0">
                <v:stroke weight="0pt" endcap="flat" joinstyle="miter" miterlimit="10" on="false" color="#000000" opacity="0"/>
                <v:fill on="true" color="#000000"/>
              </v:shape>
              <v:shape id="Shape 13405" style="position:absolute;width:91;height:91;left:19668;top:3355;" coordsize="9144,9144" path="m0,0l9144,0l9144,9144l0,9144l0,0">
                <v:stroke weight="0pt" endcap="flat" joinstyle="miter" miterlimit="10" on="false" color="#000000" opacity="0"/>
                <v:fill on="true" color="#000000"/>
              </v:shape>
              <v:shape id="Shape 13406" style="position:absolute;width:91;height:91;left:56442;top:3355;" coordsize="9144,9144" path="m0,0l9144,0l9144,9144l0,9144l0,0">
                <v:stroke weight="0pt" endcap="flat" joinstyle="miter" miterlimit="10" on="false" color="#000000" opacity="0"/>
                <v:fill on="true" color="#000000"/>
              </v:shape>
              <v:shape id="Shape 13407" style="position:absolute;width:15368;height:91;left:56503;top:3355;" coordsize="1536827,9144" path="m0,0l1536827,0l1536827,9144l0,9144l0,0">
                <v:stroke weight="0pt" endcap="flat" joinstyle="miter" miterlimit="10" on="false" color="#000000" opacity="0"/>
                <v:fill on="true" color="#000000"/>
              </v:shape>
              <v:shape id="Shape 13408" style="position:absolute;width:91;height:91;left:71871;top:3355;" coordsize="9144,9144" path="m0,0l9144,0l9144,9144l0,9144l0,0">
                <v:stroke weight="0pt" endcap="flat" joinstyle="miter" miterlimit="10" on="false" color="#000000" opacity="0"/>
                <v:fill on="true" color="#000000"/>
              </v:shape>
              <v:shape id="Shape 13409" style="position:absolute;width:91;height:2194;left:0;top:3416;" coordsize="9144,219456" path="m0,0l9144,0l9144,219456l0,219456l0,0">
                <v:stroke weight="0pt" endcap="flat" joinstyle="miter" miterlimit="10" on="false" color="#000000" opacity="0"/>
                <v:fill on="true" color="#000000"/>
              </v:shape>
              <v:shape id="Shape 13410" style="position:absolute;width:91;height:2194;left:19668;top:3416;" coordsize="9144,219456" path="m0,0l9144,0l9144,219456l0,219456l0,0">
                <v:stroke weight="0pt" endcap="flat" joinstyle="miter" miterlimit="10" on="false" color="#000000" opacity="0"/>
                <v:fill on="true" color="#000000"/>
              </v:shape>
              <v:shape id="Shape 13411" style="position:absolute;width:91;height:2194;left:56442;top:3416;" coordsize="9144,219456" path="m0,0l9144,0l9144,219456l0,219456l0,0">
                <v:stroke weight="0pt" endcap="flat" joinstyle="miter" miterlimit="10" on="false" color="#000000" opacity="0"/>
                <v:fill on="true" color="#000000"/>
              </v:shape>
              <v:shape id="Shape 13412" style="position:absolute;width:91;height:2194;left:71871;top:3416;" coordsize="9144,219456" path="m0,0l9144,0l9144,219456l0,219456l0,0">
                <v:stroke weight="0pt" endcap="flat" joinstyle="miter" miterlimit="10" on="false" color="#000000" opacity="0"/>
                <v:fill on="true" color="#000000"/>
              </v:shape>
              <v:shape id="Shape 13413" style="position:absolute;width:91;height:91;left:0;top:5611;" coordsize="9144,9144" path="m0,0l9144,0l9144,9144l0,9144l0,0">
                <v:stroke weight="0pt" endcap="flat" joinstyle="miter" miterlimit="10" on="false" color="#000000" opacity="0"/>
                <v:fill on="true" color="#000000"/>
              </v:shape>
              <v:shape id="Shape 13414" style="position:absolute;width:91;height:91;left:19668;top:5611;" coordsize="9144,9144" path="m0,0l9144,0l9144,9144l0,9144l0,0">
                <v:stroke weight="0pt" endcap="flat" joinstyle="miter" miterlimit="10" on="false" color="#000000" opacity="0"/>
                <v:fill on="true" color="#000000"/>
              </v:shape>
              <v:shape id="Shape 13415" style="position:absolute;width:36713;height:91;left:19729;top:5611;" coordsize="3671316,9144" path="m0,0l3671316,0l3671316,9144l0,9144l0,0">
                <v:stroke weight="0pt" endcap="flat" joinstyle="miter" miterlimit="10" on="false" color="#000000" opacity="0"/>
                <v:fill on="true" color="#000000"/>
              </v:shape>
              <v:shape id="Shape 13416" style="position:absolute;width:91;height:91;left:56442;top:5611;" coordsize="9144,9144" path="m0,0l9144,0l9144,9144l0,9144l0,0">
                <v:stroke weight="0pt" endcap="flat" joinstyle="miter" miterlimit="10" on="false" color="#000000" opacity="0"/>
                <v:fill on="true" color="#000000"/>
              </v:shape>
              <v:shape id="Shape 13417" style="position:absolute;width:15368;height:91;left:56503;top:5611;" coordsize="1536827,9144" path="m0,0l1536827,0l1536827,9144l0,9144l0,0">
                <v:stroke weight="0pt" endcap="flat" joinstyle="miter" miterlimit="10" on="false" color="#000000" opacity="0"/>
                <v:fill on="true" color="#000000"/>
              </v:shape>
              <v:shape id="Shape 13418" style="position:absolute;width:91;height:91;left:71871;top:5611;" coordsize="9144,9144" path="m0,0l9144,0l9144,9144l0,9144l0,0">
                <v:stroke weight="0pt" endcap="flat" joinstyle="miter" miterlimit="10" on="false" color="#000000" opacity="0"/>
                <v:fill on="true" color="#000000"/>
              </v:shape>
              <v:shape id="Shape 13419" style="position:absolute;width:91;height:3505;left:0;top:5672;" coordsize="9144,350520" path="m0,0l9144,0l9144,350520l0,350520l0,0">
                <v:stroke weight="0pt" endcap="flat" joinstyle="miter" miterlimit="10" on="false" color="#000000" opacity="0"/>
                <v:fill on="true" color="#000000"/>
              </v:shape>
              <v:shape id="Shape 13420" style="position:absolute;width:91;height:91;left:0;top:9177;" coordsize="9144,9144" path="m0,0l9144,0l9144,9144l0,9144l0,0">
                <v:stroke weight="0pt" endcap="flat" joinstyle="miter" miterlimit="10" on="false" color="#000000" opacity="0"/>
                <v:fill on="true" color="#000000"/>
              </v:shape>
              <v:shape id="Shape 13421" style="position:absolute;width:19607;height:91;left:60;top:9177;" coordsize="1960753,9144" path="m0,0l1960753,0l1960753,9144l0,9144l0,0">
                <v:stroke weight="0pt" endcap="flat" joinstyle="miter" miterlimit="10" on="false" color="#000000" opacity="0"/>
                <v:fill on="true" color="#000000"/>
              </v:shape>
              <v:shape id="Shape 13422" style="position:absolute;width:91;height:3505;left:19668;top:5672;" coordsize="9144,350520" path="m0,0l9144,0l9144,350520l0,350520l0,0">
                <v:stroke weight="0pt" endcap="flat" joinstyle="miter" miterlimit="10" on="false" color="#000000" opacity="0"/>
                <v:fill on="true" color="#000000"/>
              </v:shape>
              <v:shape id="Shape 13423" style="position:absolute;width:91;height:91;left:19668;top:9177;" coordsize="9144,9144" path="m0,0l9144,0l9144,9144l0,9144l0,0">
                <v:stroke weight="0pt" endcap="flat" joinstyle="miter" miterlimit="10" on="false" color="#000000" opacity="0"/>
                <v:fill on="true" color="#000000"/>
              </v:shape>
              <v:shape id="Shape 13424" style="position:absolute;width:36713;height:91;left:19729;top:9177;" coordsize="3671316,9144" path="m0,0l3671316,0l3671316,9144l0,9144l0,0">
                <v:stroke weight="0pt" endcap="flat" joinstyle="miter" miterlimit="10" on="false" color="#000000" opacity="0"/>
                <v:fill on="true" color="#000000"/>
              </v:shape>
              <v:shape id="Shape 13425" style="position:absolute;width:91;height:3505;left:56442;top:5672;" coordsize="9144,350520" path="m0,0l9144,0l9144,350520l0,350520l0,0">
                <v:stroke weight="0pt" endcap="flat" joinstyle="miter" miterlimit="10" on="false" color="#000000" opacity="0"/>
                <v:fill on="true" color="#000000"/>
              </v:shape>
              <v:shape id="Shape 13426" style="position:absolute;width:91;height:91;left:56442;top:9177;" coordsize="9144,9144" path="m0,0l9144,0l9144,9144l0,9144l0,0">
                <v:stroke weight="0pt" endcap="flat" joinstyle="miter" miterlimit="10" on="false" color="#000000" opacity="0"/>
                <v:fill on="true" color="#000000"/>
              </v:shape>
              <v:shape id="Shape 13427" style="position:absolute;width:15368;height:91;left:56503;top:9177;" coordsize="1536827,9144" path="m0,0l1536827,0l1536827,9144l0,9144l0,0">
                <v:stroke weight="0pt" endcap="flat" joinstyle="miter" miterlimit="10" on="false" color="#000000" opacity="0"/>
                <v:fill on="true" color="#000000"/>
              </v:shape>
              <v:shape id="Shape 13428" style="position:absolute;width:91;height:3505;left:71871;top:5672;" coordsize="9144,350520" path="m0,0l9144,0l9144,350520l0,350520l0,0">
                <v:stroke weight="0pt" endcap="flat" joinstyle="miter" miterlimit="10" on="false" color="#000000" opacity="0"/>
                <v:fill on="true" color="#000000"/>
              </v:shape>
              <v:shape id="Shape 13429" style="position:absolute;width:91;height:91;left:71871;top:9177;" coordsize="9144,9144" path="m0,0l9144,0l9144,9144l0,9144l0,0">
                <v:stroke weight="0pt" endcap="flat" joinstyle="miter" miterlimit="10" on="false" color="#000000" opacity="0"/>
                <v:fill on="true" color="#000000"/>
              </v:shape>
              <v:shape id="Shape 12786" style="position:absolute;width:13461;height:6786;left:3096;top:1593;" coordsize="1346187,678606" path="m179364,0l512033,0l512033,162949l188563,162948l176297,166093l162501,170836l151770,180349l142570,192980l133374,205637l127242,221466l124175,238867l122643,257840l124175,273668l127242,292641l133374,306871l142570,321127l151770,333784l162501,341672l176297,348014l188563,351185l447634,351185l649994,0l879945,0l879945,351185l1004136,351186l1004136,0l1346009,1l1346187,19004l1346187,162949l1128300,162949l1128300,351186l1296933,351186l1296933,517262l1128300,517262l1128300,678606l1002608,678606l1002608,517262l876891,517262l876891,678606l755781,678606l755781,515679l510506,515679l415460,678605l259071,678605l352589,517262l188563,517262l188563,515679l179364,514099l170165,514099l160969,510933l151770,509353l142570,506190l124175,498281l116511,495115l107312,488789l99647,484043l84316,471389l76652,465062l70520,457153l64386,450825l56722,441336l50590,433419l38326,416018l29127,395473l24528,385960l19929,376473l15330,365415l12264,354329l9198,341672l7665,330613l4599,319528l0,295812l0,219893l4599,196151l7665,183493l9198,174007l12264,161349l15330,150291l19929,139206l24528,129719l29127,120233l38326,99661l45990,91747l56722,74346l64386,64860l70520,58544l76652,50630l84316,44314l99647,31657l107312,25315l116511,20572l124175,15828l142570,9513l151770,6342l160969,3171l170165,1599l179364,0x">
                <v:stroke weight="0pt" endcap="flat" joinstyle="miter" miterlimit="10" on="false" color="#000000" opacity="0"/>
                <v:fill on="true" color="#ff0000"/>
              </v:shape>
              <v:shape id="Shape 12787" style="position:absolute;width:1487;height:2277;left:9182;top:2415;" coordsize="148702,227781" path="m148702,0l148702,227781l0,227781l148702,0x">
                <v:stroke weight="0pt" endcap="flat" joinstyle="miter" miterlimit="10" on="false" color="#000000" opacity="0"/>
                <v:fill on="true" color="#ffffff"/>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C7B" w:rsidRDefault="00344C7B" w:rsidP="00EF3A73">
    <w:pPr>
      <w:spacing w:after="36" w:line="259" w:lineRule="auto"/>
      <w:ind w:left="0" w:right="0" w:firstLine="0"/>
      <w:jc w:val="left"/>
    </w:pPr>
  </w:p>
  <w:p w:rsidR="00344C7B" w:rsidRDefault="00344C7B"/>
  <w:tbl>
    <w:tblPr>
      <w:tblStyle w:val="Tablaconcuadrcula2"/>
      <w:tblW w:w="9781" w:type="dxa"/>
      <w:tblInd w:w="137" w:type="dxa"/>
      <w:tblLook w:val="04A0" w:firstRow="1" w:lastRow="0" w:firstColumn="1" w:lastColumn="0" w:noHBand="0" w:noVBand="1"/>
    </w:tblPr>
    <w:tblGrid>
      <w:gridCol w:w="1842"/>
      <w:gridCol w:w="5387"/>
      <w:gridCol w:w="2552"/>
    </w:tblGrid>
    <w:tr w:rsidR="00344C7B" w:rsidRPr="00B854DC" w:rsidTr="00EB2CA8">
      <w:trPr>
        <w:trHeight w:val="416"/>
      </w:trPr>
      <w:tc>
        <w:tcPr>
          <w:tcW w:w="1842" w:type="dxa"/>
          <w:vMerge w:val="restart"/>
          <w:shd w:val="clear" w:color="auto" w:fill="auto"/>
          <w:vAlign w:val="center"/>
        </w:tcPr>
        <w:p w:rsidR="00344C7B" w:rsidRPr="00B854DC" w:rsidRDefault="00344C7B" w:rsidP="00EB2CA8">
          <w:pPr>
            <w:tabs>
              <w:tab w:val="left" w:pos="795"/>
              <w:tab w:val="center" w:pos="4252"/>
              <w:tab w:val="right" w:pos="8504"/>
            </w:tabs>
            <w:spacing w:after="0" w:line="240" w:lineRule="auto"/>
            <w:ind w:left="0" w:right="0" w:firstLine="0"/>
            <w:jc w:val="center"/>
            <w:rPr>
              <w:rFonts w:ascii="Calibri" w:eastAsia="Calibri" w:hAnsi="Calibri" w:cs="Times New Roman"/>
              <w:color w:val="auto"/>
              <w:sz w:val="22"/>
            </w:rPr>
          </w:pPr>
          <w:r w:rsidRPr="00B854DC">
            <w:rPr>
              <w:rFonts w:ascii="Calibri" w:eastAsia="Calibri" w:hAnsi="Calibri" w:cs="Times New Roman"/>
              <w:noProof/>
              <w:color w:val="auto"/>
              <w:sz w:val="22"/>
              <w:lang w:eastAsia="es-CO"/>
            </w:rPr>
            <w:drawing>
              <wp:inline distT="0" distB="0" distL="0" distR="0" wp14:anchorId="33E62335" wp14:editId="1EE16A0B">
                <wp:extent cx="1028700" cy="800100"/>
                <wp:effectExtent l="0" t="0" r="0" b="0"/>
                <wp:docPr id="12664" name="Imagen 12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3047" cy="811259"/>
                        </a:xfrm>
                        <a:prstGeom prst="rect">
                          <a:avLst/>
                        </a:prstGeom>
                        <a:noFill/>
                        <a:ln>
                          <a:noFill/>
                        </a:ln>
                      </pic:spPr>
                    </pic:pic>
                  </a:graphicData>
                </a:graphic>
              </wp:inline>
            </w:drawing>
          </w:r>
        </w:p>
      </w:tc>
      <w:tc>
        <w:tcPr>
          <w:tcW w:w="5387" w:type="dxa"/>
          <w:vMerge w:val="restart"/>
          <w:shd w:val="clear" w:color="auto" w:fill="auto"/>
          <w:vAlign w:val="center"/>
        </w:tcPr>
        <w:p w:rsidR="00344C7B" w:rsidRPr="00C03379" w:rsidRDefault="00774797" w:rsidP="00D62B45">
          <w:pPr>
            <w:spacing w:after="0" w:line="240" w:lineRule="auto"/>
            <w:ind w:left="0" w:right="0" w:firstLine="0"/>
            <w:jc w:val="center"/>
            <w:rPr>
              <w:rFonts w:ascii="Tahoma" w:eastAsia="Calibri" w:hAnsi="Tahoma" w:cs="Tahoma"/>
              <w:b/>
              <w:color w:val="auto"/>
              <w:sz w:val="20"/>
              <w:szCs w:val="20"/>
            </w:rPr>
          </w:pPr>
          <w:r w:rsidRPr="00B76473">
            <w:rPr>
              <w:rFonts w:ascii="Tahoma" w:hAnsi="Tahoma" w:cs="Tahoma"/>
              <w:b/>
              <w:bCs/>
              <w:szCs w:val="24"/>
            </w:rPr>
            <w:t>PLAN DE CONTENCIÓN Y MITIGACIÓN/ CRISIS</w:t>
          </w:r>
        </w:p>
      </w:tc>
      <w:tc>
        <w:tcPr>
          <w:tcW w:w="2552" w:type="dxa"/>
          <w:shd w:val="clear" w:color="auto" w:fill="auto"/>
          <w:vAlign w:val="center"/>
        </w:tcPr>
        <w:p w:rsidR="00344C7B" w:rsidRPr="00C03379" w:rsidRDefault="00344C7B" w:rsidP="00437550">
          <w:pPr>
            <w:tabs>
              <w:tab w:val="center" w:pos="4252"/>
              <w:tab w:val="right" w:pos="8504"/>
            </w:tabs>
            <w:spacing w:after="0" w:line="240" w:lineRule="auto"/>
            <w:ind w:left="-101" w:right="0" w:firstLine="0"/>
            <w:jc w:val="left"/>
            <w:rPr>
              <w:rFonts w:ascii="Tahoma" w:eastAsia="Calibri" w:hAnsi="Tahoma" w:cs="Tahoma"/>
              <w:color w:val="auto"/>
              <w:sz w:val="20"/>
              <w:szCs w:val="20"/>
            </w:rPr>
          </w:pPr>
          <w:r w:rsidRPr="00C03379">
            <w:rPr>
              <w:rFonts w:ascii="Tahoma" w:eastAsia="Calibri" w:hAnsi="Tahoma" w:cs="Tahoma"/>
              <w:color w:val="auto"/>
              <w:sz w:val="20"/>
              <w:szCs w:val="20"/>
            </w:rPr>
            <w:t xml:space="preserve"> CÓDIGO:  </w:t>
          </w:r>
        </w:p>
      </w:tc>
    </w:tr>
    <w:tr w:rsidR="00344C7B" w:rsidRPr="00B854DC" w:rsidTr="00EB2CA8">
      <w:trPr>
        <w:trHeight w:val="524"/>
      </w:trPr>
      <w:tc>
        <w:tcPr>
          <w:tcW w:w="1842" w:type="dxa"/>
          <w:vMerge/>
          <w:shd w:val="clear" w:color="auto" w:fill="auto"/>
        </w:tcPr>
        <w:p w:rsidR="00344C7B" w:rsidRPr="00B854DC" w:rsidRDefault="00344C7B" w:rsidP="00D62B45">
          <w:pPr>
            <w:tabs>
              <w:tab w:val="center" w:pos="4252"/>
              <w:tab w:val="right" w:pos="8504"/>
            </w:tabs>
            <w:spacing w:after="0" w:line="240" w:lineRule="auto"/>
            <w:ind w:left="0" w:right="0" w:firstLine="0"/>
            <w:jc w:val="center"/>
            <w:rPr>
              <w:rFonts w:ascii="Calibri" w:eastAsia="Calibri" w:hAnsi="Calibri" w:cs="Times New Roman"/>
              <w:noProof/>
              <w:color w:val="auto"/>
              <w:sz w:val="22"/>
              <w:lang w:eastAsia="es-CO"/>
            </w:rPr>
          </w:pPr>
        </w:p>
      </w:tc>
      <w:tc>
        <w:tcPr>
          <w:tcW w:w="5387" w:type="dxa"/>
          <w:vMerge/>
          <w:shd w:val="clear" w:color="auto" w:fill="auto"/>
          <w:vAlign w:val="center"/>
        </w:tcPr>
        <w:p w:rsidR="00344C7B" w:rsidRPr="00C03379" w:rsidRDefault="00344C7B" w:rsidP="00D62B45">
          <w:pPr>
            <w:spacing w:after="0" w:line="240" w:lineRule="auto"/>
            <w:ind w:left="0" w:right="0" w:firstLine="0"/>
            <w:jc w:val="center"/>
            <w:rPr>
              <w:rFonts w:ascii="Tahoma" w:eastAsia="Calibri" w:hAnsi="Tahoma" w:cs="Tahoma"/>
              <w:b/>
              <w:color w:val="auto"/>
              <w:sz w:val="20"/>
              <w:szCs w:val="20"/>
            </w:rPr>
          </w:pPr>
        </w:p>
      </w:tc>
      <w:tc>
        <w:tcPr>
          <w:tcW w:w="2552" w:type="dxa"/>
          <w:shd w:val="clear" w:color="auto" w:fill="auto"/>
          <w:vAlign w:val="center"/>
        </w:tcPr>
        <w:p w:rsidR="00344C7B" w:rsidRPr="00C03379" w:rsidRDefault="00344C7B" w:rsidP="00DC5F79">
          <w:pPr>
            <w:tabs>
              <w:tab w:val="center" w:pos="4252"/>
              <w:tab w:val="right" w:pos="8504"/>
            </w:tabs>
            <w:spacing w:after="0" w:line="240" w:lineRule="auto"/>
            <w:ind w:left="-101" w:right="0" w:firstLine="0"/>
            <w:jc w:val="left"/>
            <w:rPr>
              <w:rFonts w:ascii="Tahoma" w:eastAsia="Calibri" w:hAnsi="Tahoma" w:cs="Tahoma"/>
              <w:color w:val="auto"/>
              <w:sz w:val="20"/>
              <w:szCs w:val="20"/>
            </w:rPr>
          </w:pPr>
          <w:r w:rsidRPr="00C03379">
            <w:rPr>
              <w:rFonts w:ascii="Tahoma" w:eastAsia="Calibri" w:hAnsi="Tahoma" w:cs="Tahoma"/>
              <w:color w:val="auto"/>
              <w:sz w:val="20"/>
              <w:szCs w:val="20"/>
            </w:rPr>
            <w:t xml:space="preserve"> </w:t>
          </w:r>
          <w:r>
            <w:rPr>
              <w:rFonts w:ascii="Tahoma" w:eastAsia="Calibri" w:hAnsi="Tahoma" w:cs="Tahoma"/>
              <w:color w:val="auto"/>
              <w:sz w:val="20"/>
              <w:szCs w:val="20"/>
            </w:rPr>
            <w:t xml:space="preserve">FECHA: </w:t>
          </w:r>
        </w:p>
      </w:tc>
    </w:tr>
    <w:tr w:rsidR="00344C7B" w:rsidRPr="00B854DC" w:rsidTr="00EB2CA8">
      <w:trPr>
        <w:trHeight w:val="432"/>
      </w:trPr>
      <w:tc>
        <w:tcPr>
          <w:tcW w:w="1842" w:type="dxa"/>
          <w:vMerge/>
          <w:shd w:val="clear" w:color="auto" w:fill="auto"/>
        </w:tcPr>
        <w:p w:rsidR="00344C7B" w:rsidRPr="00B854DC" w:rsidRDefault="00344C7B" w:rsidP="00D62B45">
          <w:pPr>
            <w:tabs>
              <w:tab w:val="center" w:pos="4252"/>
              <w:tab w:val="right" w:pos="8504"/>
            </w:tabs>
            <w:spacing w:after="0" w:line="240" w:lineRule="auto"/>
            <w:ind w:left="0" w:right="0" w:firstLine="0"/>
            <w:jc w:val="center"/>
            <w:rPr>
              <w:rFonts w:ascii="Calibri" w:eastAsia="Calibri" w:hAnsi="Calibri" w:cs="Times New Roman"/>
              <w:noProof/>
              <w:color w:val="auto"/>
              <w:sz w:val="22"/>
              <w:lang w:eastAsia="es-CO"/>
            </w:rPr>
          </w:pPr>
        </w:p>
      </w:tc>
      <w:tc>
        <w:tcPr>
          <w:tcW w:w="5387" w:type="dxa"/>
          <w:vMerge/>
          <w:shd w:val="clear" w:color="auto" w:fill="auto"/>
          <w:vAlign w:val="center"/>
        </w:tcPr>
        <w:p w:rsidR="00344C7B" w:rsidRPr="00C03379" w:rsidRDefault="00344C7B" w:rsidP="00D62B45">
          <w:pPr>
            <w:spacing w:after="0" w:line="240" w:lineRule="auto"/>
            <w:ind w:left="0" w:right="0" w:firstLine="0"/>
            <w:jc w:val="center"/>
            <w:rPr>
              <w:rFonts w:ascii="Tahoma" w:eastAsia="Calibri" w:hAnsi="Tahoma" w:cs="Tahoma"/>
              <w:b/>
              <w:color w:val="auto"/>
              <w:sz w:val="20"/>
              <w:szCs w:val="20"/>
            </w:rPr>
          </w:pPr>
        </w:p>
      </w:tc>
      <w:tc>
        <w:tcPr>
          <w:tcW w:w="2552" w:type="dxa"/>
          <w:shd w:val="clear" w:color="auto" w:fill="auto"/>
          <w:vAlign w:val="center"/>
        </w:tcPr>
        <w:p w:rsidR="00344C7B" w:rsidRPr="00C03379" w:rsidRDefault="00344C7B" w:rsidP="00D62B45">
          <w:pPr>
            <w:tabs>
              <w:tab w:val="center" w:pos="4252"/>
              <w:tab w:val="right" w:pos="8504"/>
            </w:tabs>
            <w:spacing w:after="0" w:line="240" w:lineRule="auto"/>
            <w:ind w:left="-101" w:right="0" w:firstLine="0"/>
            <w:jc w:val="left"/>
            <w:rPr>
              <w:rFonts w:ascii="Tahoma" w:eastAsia="Calibri" w:hAnsi="Tahoma" w:cs="Tahoma"/>
              <w:color w:val="auto"/>
              <w:sz w:val="20"/>
              <w:szCs w:val="20"/>
            </w:rPr>
          </w:pPr>
          <w:r w:rsidRPr="00C03379">
            <w:rPr>
              <w:rFonts w:ascii="Tahoma" w:eastAsia="Calibri" w:hAnsi="Tahoma" w:cs="Tahoma"/>
              <w:color w:val="auto"/>
              <w:sz w:val="20"/>
              <w:szCs w:val="20"/>
            </w:rPr>
            <w:t xml:space="preserve"> VERSIÓN: </w:t>
          </w:r>
        </w:p>
      </w:tc>
    </w:tr>
  </w:tbl>
  <w:p w:rsidR="00344C7B" w:rsidRDefault="00344C7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C7B" w:rsidRDefault="00344C7B" w:rsidP="00F907B4">
    <w:pPr>
      <w:spacing w:after="36" w:line="259" w:lineRule="auto"/>
      <w:ind w:left="0" w:right="0" w:firstLine="0"/>
      <w:jc w:val="left"/>
    </w:pPr>
    <w:r>
      <w:rPr>
        <w:color w:val="FF0000"/>
        <w:sz w:val="17"/>
      </w:rPr>
      <w:t xml:space="preserve"> </w:t>
    </w:r>
  </w:p>
  <w:p w:rsidR="00344C7B" w:rsidRDefault="00344C7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0061"/>
    <w:multiLevelType w:val="hybridMultilevel"/>
    <w:tmpl w:val="F286C2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29334B"/>
    <w:multiLevelType w:val="hybridMultilevel"/>
    <w:tmpl w:val="EC1484B0"/>
    <w:lvl w:ilvl="0" w:tplc="52F4CD00">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24A0662"/>
    <w:multiLevelType w:val="hybridMultilevel"/>
    <w:tmpl w:val="0BAE7C7E"/>
    <w:lvl w:ilvl="0" w:tplc="240A0001">
      <w:start w:val="1"/>
      <w:numFmt w:val="bullet"/>
      <w:lvlText w:val=""/>
      <w:lvlJc w:val="left"/>
      <w:pPr>
        <w:ind w:left="730" w:hanging="360"/>
      </w:pPr>
      <w:rPr>
        <w:rFonts w:ascii="Symbol" w:hAnsi="Symbol" w:hint="default"/>
      </w:rPr>
    </w:lvl>
    <w:lvl w:ilvl="1" w:tplc="240A0003" w:tentative="1">
      <w:start w:val="1"/>
      <w:numFmt w:val="bullet"/>
      <w:lvlText w:val="o"/>
      <w:lvlJc w:val="left"/>
      <w:pPr>
        <w:ind w:left="1450" w:hanging="360"/>
      </w:pPr>
      <w:rPr>
        <w:rFonts w:ascii="Courier New" w:hAnsi="Courier New" w:cs="Courier New" w:hint="default"/>
      </w:rPr>
    </w:lvl>
    <w:lvl w:ilvl="2" w:tplc="240A0005" w:tentative="1">
      <w:start w:val="1"/>
      <w:numFmt w:val="bullet"/>
      <w:lvlText w:val=""/>
      <w:lvlJc w:val="left"/>
      <w:pPr>
        <w:ind w:left="2170" w:hanging="360"/>
      </w:pPr>
      <w:rPr>
        <w:rFonts w:ascii="Wingdings" w:hAnsi="Wingdings" w:hint="default"/>
      </w:rPr>
    </w:lvl>
    <w:lvl w:ilvl="3" w:tplc="240A0001" w:tentative="1">
      <w:start w:val="1"/>
      <w:numFmt w:val="bullet"/>
      <w:lvlText w:val=""/>
      <w:lvlJc w:val="left"/>
      <w:pPr>
        <w:ind w:left="2890" w:hanging="360"/>
      </w:pPr>
      <w:rPr>
        <w:rFonts w:ascii="Symbol" w:hAnsi="Symbol" w:hint="default"/>
      </w:rPr>
    </w:lvl>
    <w:lvl w:ilvl="4" w:tplc="240A0003" w:tentative="1">
      <w:start w:val="1"/>
      <w:numFmt w:val="bullet"/>
      <w:lvlText w:val="o"/>
      <w:lvlJc w:val="left"/>
      <w:pPr>
        <w:ind w:left="3610" w:hanging="360"/>
      </w:pPr>
      <w:rPr>
        <w:rFonts w:ascii="Courier New" w:hAnsi="Courier New" w:cs="Courier New" w:hint="default"/>
      </w:rPr>
    </w:lvl>
    <w:lvl w:ilvl="5" w:tplc="240A0005" w:tentative="1">
      <w:start w:val="1"/>
      <w:numFmt w:val="bullet"/>
      <w:lvlText w:val=""/>
      <w:lvlJc w:val="left"/>
      <w:pPr>
        <w:ind w:left="4330" w:hanging="360"/>
      </w:pPr>
      <w:rPr>
        <w:rFonts w:ascii="Wingdings" w:hAnsi="Wingdings" w:hint="default"/>
      </w:rPr>
    </w:lvl>
    <w:lvl w:ilvl="6" w:tplc="240A0001" w:tentative="1">
      <w:start w:val="1"/>
      <w:numFmt w:val="bullet"/>
      <w:lvlText w:val=""/>
      <w:lvlJc w:val="left"/>
      <w:pPr>
        <w:ind w:left="5050" w:hanging="360"/>
      </w:pPr>
      <w:rPr>
        <w:rFonts w:ascii="Symbol" w:hAnsi="Symbol" w:hint="default"/>
      </w:rPr>
    </w:lvl>
    <w:lvl w:ilvl="7" w:tplc="240A0003" w:tentative="1">
      <w:start w:val="1"/>
      <w:numFmt w:val="bullet"/>
      <w:lvlText w:val="o"/>
      <w:lvlJc w:val="left"/>
      <w:pPr>
        <w:ind w:left="5770" w:hanging="360"/>
      </w:pPr>
      <w:rPr>
        <w:rFonts w:ascii="Courier New" w:hAnsi="Courier New" w:cs="Courier New" w:hint="default"/>
      </w:rPr>
    </w:lvl>
    <w:lvl w:ilvl="8" w:tplc="240A0005" w:tentative="1">
      <w:start w:val="1"/>
      <w:numFmt w:val="bullet"/>
      <w:lvlText w:val=""/>
      <w:lvlJc w:val="left"/>
      <w:pPr>
        <w:ind w:left="6490" w:hanging="360"/>
      </w:pPr>
      <w:rPr>
        <w:rFonts w:ascii="Wingdings" w:hAnsi="Wingdings" w:hint="default"/>
      </w:rPr>
    </w:lvl>
  </w:abstractNum>
  <w:abstractNum w:abstractNumId="3" w15:restartNumberingAfterBreak="0">
    <w:nsid w:val="07590B22"/>
    <w:multiLevelType w:val="hybridMultilevel"/>
    <w:tmpl w:val="82266B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982DA0"/>
    <w:multiLevelType w:val="hybridMultilevel"/>
    <w:tmpl w:val="3432CD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A482422"/>
    <w:multiLevelType w:val="hybridMultilevel"/>
    <w:tmpl w:val="AF0606F2"/>
    <w:lvl w:ilvl="0" w:tplc="240A0001">
      <w:start w:val="1"/>
      <w:numFmt w:val="bullet"/>
      <w:lvlText w:val=""/>
      <w:lvlJc w:val="left"/>
      <w:pPr>
        <w:ind w:left="730" w:hanging="360"/>
      </w:pPr>
      <w:rPr>
        <w:rFonts w:ascii="Symbol" w:hAnsi="Symbol" w:hint="default"/>
      </w:rPr>
    </w:lvl>
    <w:lvl w:ilvl="1" w:tplc="240A0003" w:tentative="1">
      <w:start w:val="1"/>
      <w:numFmt w:val="bullet"/>
      <w:lvlText w:val="o"/>
      <w:lvlJc w:val="left"/>
      <w:pPr>
        <w:ind w:left="1450" w:hanging="360"/>
      </w:pPr>
      <w:rPr>
        <w:rFonts w:ascii="Courier New" w:hAnsi="Courier New" w:cs="Courier New" w:hint="default"/>
      </w:rPr>
    </w:lvl>
    <w:lvl w:ilvl="2" w:tplc="240A0005" w:tentative="1">
      <w:start w:val="1"/>
      <w:numFmt w:val="bullet"/>
      <w:lvlText w:val=""/>
      <w:lvlJc w:val="left"/>
      <w:pPr>
        <w:ind w:left="2170" w:hanging="360"/>
      </w:pPr>
      <w:rPr>
        <w:rFonts w:ascii="Wingdings" w:hAnsi="Wingdings" w:hint="default"/>
      </w:rPr>
    </w:lvl>
    <w:lvl w:ilvl="3" w:tplc="240A0001" w:tentative="1">
      <w:start w:val="1"/>
      <w:numFmt w:val="bullet"/>
      <w:lvlText w:val=""/>
      <w:lvlJc w:val="left"/>
      <w:pPr>
        <w:ind w:left="2890" w:hanging="360"/>
      </w:pPr>
      <w:rPr>
        <w:rFonts w:ascii="Symbol" w:hAnsi="Symbol" w:hint="default"/>
      </w:rPr>
    </w:lvl>
    <w:lvl w:ilvl="4" w:tplc="240A0003" w:tentative="1">
      <w:start w:val="1"/>
      <w:numFmt w:val="bullet"/>
      <w:lvlText w:val="o"/>
      <w:lvlJc w:val="left"/>
      <w:pPr>
        <w:ind w:left="3610" w:hanging="360"/>
      </w:pPr>
      <w:rPr>
        <w:rFonts w:ascii="Courier New" w:hAnsi="Courier New" w:cs="Courier New" w:hint="default"/>
      </w:rPr>
    </w:lvl>
    <w:lvl w:ilvl="5" w:tplc="240A0005" w:tentative="1">
      <w:start w:val="1"/>
      <w:numFmt w:val="bullet"/>
      <w:lvlText w:val=""/>
      <w:lvlJc w:val="left"/>
      <w:pPr>
        <w:ind w:left="4330" w:hanging="360"/>
      </w:pPr>
      <w:rPr>
        <w:rFonts w:ascii="Wingdings" w:hAnsi="Wingdings" w:hint="default"/>
      </w:rPr>
    </w:lvl>
    <w:lvl w:ilvl="6" w:tplc="240A0001" w:tentative="1">
      <w:start w:val="1"/>
      <w:numFmt w:val="bullet"/>
      <w:lvlText w:val=""/>
      <w:lvlJc w:val="left"/>
      <w:pPr>
        <w:ind w:left="5050" w:hanging="360"/>
      </w:pPr>
      <w:rPr>
        <w:rFonts w:ascii="Symbol" w:hAnsi="Symbol" w:hint="default"/>
      </w:rPr>
    </w:lvl>
    <w:lvl w:ilvl="7" w:tplc="240A0003" w:tentative="1">
      <w:start w:val="1"/>
      <w:numFmt w:val="bullet"/>
      <w:lvlText w:val="o"/>
      <w:lvlJc w:val="left"/>
      <w:pPr>
        <w:ind w:left="5770" w:hanging="360"/>
      </w:pPr>
      <w:rPr>
        <w:rFonts w:ascii="Courier New" w:hAnsi="Courier New" w:cs="Courier New" w:hint="default"/>
      </w:rPr>
    </w:lvl>
    <w:lvl w:ilvl="8" w:tplc="240A0005" w:tentative="1">
      <w:start w:val="1"/>
      <w:numFmt w:val="bullet"/>
      <w:lvlText w:val=""/>
      <w:lvlJc w:val="left"/>
      <w:pPr>
        <w:ind w:left="6490" w:hanging="360"/>
      </w:pPr>
      <w:rPr>
        <w:rFonts w:ascii="Wingdings" w:hAnsi="Wingdings" w:hint="default"/>
      </w:rPr>
    </w:lvl>
  </w:abstractNum>
  <w:abstractNum w:abstractNumId="6" w15:restartNumberingAfterBreak="0">
    <w:nsid w:val="0E947AA7"/>
    <w:multiLevelType w:val="multilevel"/>
    <w:tmpl w:val="580C1826"/>
    <w:lvl w:ilvl="0">
      <w:start w:val="1"/>
      <w:numFmt w:val="bullet"/>
      <w:lvlText w:val=""/>
      <w:lvlJc w:val="left"/>
      <w:pPr>
        <w:ind w:left="720" w:hanging="360"/>
      </w:pPr>
      <w:rPr>
        <w:rFonts w:ascii="Wingdings" w:hAnsi="Wingding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0913567"/>
    <w:multiLevelType w:val="hybridMultilevel"/>
    <w:tmpl w:val="B1408BCC"/>
    <w:lvl w:ilvl="0" w:tplc="52F4CD00">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3426F7E"/>
    <w:multiLevelType w:val="multilevel"/>
    <w:tmpl w:val="64881DF0"/>
    <w:lvl w:ilvl="0">
      <w:start w:val="10"/>
      <w:numFmt w:val="decimal"/>
      <w:lvlText w:val="%1"/>
      <w:lvlJc w:val="left"/>
      <w:pPr>
        <w:ind w:left="375" w:hanging="375"/>
      </w:pPr>
      <w:rPr>
        <w:rFonts w:ascii="Arial" w:hAnsi="Arial" w:cs="Arial" w:hint="default"/>
        <w:b/>
        <w:sz w:val="24"/>
        <w:szCs w:val="24"/>
      </w:rPr>
    </w:lvl>
    <w:lvl w:ilvl="1">
      <w:start w:val="9"/>
      <w:numFmt w:val="decimal"/>
      <w:lvlText w:val="%1.%2"/>
      <w:lvlJc w:val="left"/>
      <w:pPr>
        <w:ind w:left="375" w:hanging="375"/>
      </w:pPr>
      <w:rPr>
        <w:rFonts w:ascii="Arial" w:hAnsi="Arial" w:cs="Arial" w:hint="default"/>
        <w:b/>
        <w:sz w:val="24"/>
        <w:szCs w:val="24"/>
      </w:rPr>
    </w:lvl>
    <w:lvl w:ilvl="2">
      <w:start w:val="1"/>
      <w:numFmt w:val="decimal"/>
      <w:lvlText w:val="%1.%2.%3"/>
      <w:lvlJc w:val="left"/>
      <w:pPr>
        <w:ind w:left="720" w:hanging="720"/>
      </w:pPr>
      <w:rPr>
        <w:rFonts w:ascii="Arial" w:hAnsi="Arial" w:cs="Arial" w:hint="default"/>
        <w:b/>
        <w:sz w:val="24"/>
        <w:szCs w:val="24"/>
      </w:rPr>
    </w:lvl>
    <w:lvl w:ilvl="3">
      <w:start w:val="1"/>
      <w:numFmt w:val="bullet"/>
      <w:lvlText w:val=""/>
      <w:lvlJc w:val="left"/>
      <w:pPr>
        <w:ind w:left="1506" w:hanging="1080"/>
      </w:pPr>
      <w:rPr>
        <w:rFonts w:ascii="Symbol" w:hAnsi="Symbol" w:hint="default"/>
        <w:b/>
        <w:sz w:val="24"/>
        <w:szCs w:val="24"/>
      </w:rPr>
    </w:lvl>
    <w:lvl w:ilvl="4">
      <w:start w:val="1"/>
      <w:numFmt w:val="decimal"/>
      <w:lvlText w:val="%1.%2.%3.%4.%5"/>
      <w:lvlJc w:val="left"/>
      <w:pPr>
        <w:ind w:left="1080" w:hanging="1080"/>
      </w:pPr>
      <w:rPr>
        <w:rFonts w:asciiTheme="minorHAnsi" w:hAnsiTheme="minorHAnsi" w:cstheme="minorBidi" w:hint="default"/>
        <w:b/>
        <w:sz w:val="22"/>
      </w:rPr>
    </w:lvl>
    <w:lvl w:ilvl="5">
      <w:start w:val="1"/>
      <w:numFmt w:val="decimal"/>
      <w:lvlText w:val="%1.%2.%3.%4.%5.%6"/>
      <w:lvlJc w:val="left"/>
      <w:pPr>
        <w:ind w:left="1440" w:hanging="1440"/>
      </w:pPr>
      <w:rPr>
        <w:rFonts w:asciiTheme="minorHAnsi" w:hAnsiTheme="minorHAnsi" w:cstheme="minorBidi" w:hint="default"/>
        <w:b/>
        <w:sz w:val="22"/>
      </w:rPr>
    </w:lvl>
    <w:lvl w:ilvl="6">
      <w:start w:val="1"/>
      <w:numFmt w:val="decimal"/>
      <w:lvlText w:val="%1.%2.%3.%4.%5.%6.%7"/>
      <w:lvlJc w:val="left"/>
      <w:pPr>
        <w:ind w:left="1440" w:hanging="1440"/>
      </w:pPr>
      <w:rPr>
        <w:rFonts w:asciiTheme="minorHAnsi" w:hAnsiTheme="minorHAnsi" w:cstheme="minorBidi" w:hint="default"/>
        <w:b/>
        <w:sz w:val="22"/>
      </w:rPr>
    </w:lvl>
    <w:lvl w:ilvl="7">
      <w:start w:val="1"/>
      <w:numFmt w:val="decimal"/>
      <w:lvlText w:val="%1.%2.%3.%4.%5.%6.%7.%8"/>
      <w:lvlJc w:val="left"/>
      <w:pPr>
        <w:ind w:left="1800" w:hanging="1800"/>
      </w:pPr>
      <w:rPr>
        <w:rFonts w:asciiTheme="minorHAnsi" w:hAnsiTheme="minorHAnsi" w:cstheme="minorBidi" w:hint="default"/>
        <w:b/>
        <w:sz w:val="22"/>
      </w:rPr>
    </w:lvl>
    <w:lvl w:ilvl="8">
      <w:start w:val="1"/>
      <w:numFmt w:val="decimal"/>
      <w:lvlText w:val="%1.%2.%3.%4.%5.%6.%7.%8.%9"/>
      <w:lvlJc w:val="left"/>
      <w:pPr>
        <w:ind w:left="1800" w:hanging="1800"/>
      </w:pPr>
      <w:rPr>
        <w:rFonts w:asciiTheme="minorHAnsi" w:hAnsiTheme="minorHAnsi" w:cstheme="minorBidi" w:hint="default"/>
        <w:b/>
        <w:sz w:val="22"/>
      </w:rPr>
    </w:lvl>
  </w:abstractNum>
  <w:abstractNum w:abstractNumId="9" w15:restartNumberingAfterBreak="0">
    <w:nsid w:val="165A3CE9"/>
    <w:multiLevelType w:val="hybridMultilevel"/>
    <w:tmpl w:val="EA845ADE"/>
    <w:lvl w:ilvl="0" w:tplc="52F4CD00">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7676CFA"/>
    <w:multiLevelType w:val="hybridMultilevel"/>
    <w:tmpl w:val="1FD449E4"/>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A6452"/>
    <w:multiLevelType w:val="hybridMultilevel"/>
    <w:tmpl w:val="DD00CE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9CF4CB9"/>
    <w:multiLevelType w:val="multilevel"/>
    <w:tmpl w:val="11901476"/>
    <w:lvl w:ilvl="0">
      <w:start w:val="10"/>
      <w:numFmt w:val="decimal"/>
      <w:lvlText w:val="%1"/>
      <w:lvlJc w:val="left"/>
      <w:pPr>
        <w:ind w:left="375" w:hanging="375"/>
      </w:pPr>
      <w:rPr>
        <w:rFonts w:ascii="Arial" w:hAnsi="Arial" w:cs="Arial" w:hint="default"/>
        <w:b/>
        <w:sz w:val="24"/>
        <w:szCs w:val="24"/>
      </w:rPr>
    </w:lvl>
    <w:lvl w:ilvl="1">
      <w:start w:val="9"/>
      <w:numFmt w:val="decimal"/>
      <w:lvlText w:val="%1.%2"/>
      <w:lvlJc w:val="left"/>
      <w:pPr>
        <w:ind w:left="375" w:hanging="375"/>
      </w:pPr>
      <w:rPr>
        <w:rFonts w:ascii="Arial" w:hAnsi="Arial" w:cs="Arial" w:hint="default"/>
        <w:b/>
        <w:sz w:val="24"/>
        <w:szCs w:val="24"/>
      </w:rPr>
    </w:lvl>
    <w:lvl w:ilvl="2">
      <w:start w:val="1"/>
      <w:numFmt w:val="bullet"/>
      <w:lvlText w:val=""/>
      <w:lvlJc w:val="left"/>
      <w:pPr>
        <w:ind w:left="720" w:hanging="720"/>
      </w:pPr>
      <w:rPr>
        <w:rFonts w:ascii="Symbol" w:hAnsi="Symbol" w:hint="default"/>
        <w:b/>
        <w:sz w:val="24"/>
        <w:szCs w:val="24"/>
      </w:rPr>
    </w:lvl>
    <w:lvl w:ilvl="3">
      <w:start w:val="1"/>
      <w:numFmt w:val="bullet"/>
      <w:lvlText w:val=""/>
      <w:lvlJc w:val="left"/>
      <w:pPr>
        <w:ind w:left="1506" w:hanging="1080"/>
      </w:pPr>
      <w:rPr>
        <w:rFonts w:ascii="Symbol" w:hAnsi="Symbol" w:hint="default"/>
        <w:b/>
        <w:sz w:val="24"/>
        <w:szCs w:val="24"/>
      </w:rPr>
    </w:lvl>
    <w:lvl w:ilvl="4">
      <w:start w:val="1"/>
      <w:numFmt w:val="decimal"/>
      <w:lvlText w:val="%1.%2.%3.%4.%5"/>
      <w:lvlJc w:val="left"/>
      <w:pPr>
        <w:ind w:left="1080" w:hanging="1080"/>
      </w:pPr>
      <w:rPr>
        <w:rFonts w:asciiTheme="minorHAnsi" w:hAnsiTheme="minorHAnsi" w:cstheme="minorBidi" w:hint="default"/>
        <w:b/>
        <w:sz w:val="22"/>
      </w:rPr>
    </w:lvl>
    <w:lvl w:ilvl="5">
      <w:start w:val="1"/>
      <w:numFmt w:val="decimal"/>
      <w:lvlText w:val="%1.%2.%3.%4.%5.%6"/>
      <w:lvlJc w:val="left"/>
      <w:pPr>
        <w:ind w:left="1440" w:hanging="1440"/>
      </w:pPr>
      <w:rPr>
        <w:rFonts w:asciiTheme="minorHAnsi" w:hAnsiTheme="minorHAnsi" w:cstheme="minorBidi" w:hint="default"/>
        <w:b/>
        <w:sz w:val="22"/>
      </w:rPr>
    </w:lvl>
    <w:lvl w:ilvl="6">
      <w:start w:val="1"/>
      <w:numFmt w:val="decimal"/>
      <w:lvlText w:val="%1.%2.%3.%4.%5.%6.%7"/>
      <w:lvlJc w:val="left"/>
      <w:pPr>
        <w:ind w:left="1440" w:hanging="1440"/>
      </w:pPr>
      <w:rPr>
        <w:rFonts w:asciiTheme="minorHAnsi" w:hAnsiTheme="minorHAnsi" w:cstheme="minorBidi" w:hint="default"/>
        <w:b/>
        <w:sz w:val="22"/>
      </w:rPr>
    </w:lvl>
    <w:lvl w:ilvl="7">
      <w:start w:val="1"/>
      <w:numFmt w:val="decimal"/>
      <w:lvlText w:val="%1.%2.%3.%4.%5.%6.%7.%8"/>
      <w:lvlJc w:val="left"/>
      <w:pPr>
        <w:ind w:left="1800" w:hanging="1800"/>
      </w:pPr>
      <w:rPr>
        <w:rFonts w:asciiTheme="minorHAnsi" w:hAnsiTheme="minorHAnsi" w:cstheme="minorBidi" w:hint="default"/>
        <w:b/>
        <w:sz w:val="22"/>
      </w:rPr>
    </w:lvl>
    <w:lvl w:ilvl="8">
      <w:start w:val="1"/>
      <w:numFmt w:val="decimal"/>
      <w:lvlText w:val="%1.%2.%3.%4.%5.%6.%7.%8.%9"/>
      <w:lvlJc w:val="left"/>
      <w:pPr>
        <w:ind w:left="1800" w:hanging="1800"/>
      </w:pPr>
      <w:rPr>
        <w:rFonts w:asciiTheme="minorHAnsi" w:hAnsiTheme="minorHAnsi" w:cstheme="minorBidi" w:hint="default"/>
        <w:b/>
        <w:sz w:val="22"/>
      </w:rPr>
    </w:lvl>
  </w:abstractNum>
  <w:abstractNum w:abstractNumId="13" w15:restartNumberingAfterBreak="0">
    <w:nsid w:val="1A37738B"/>
    <w:multiLevelType w:val="hybridMultilevel"/>
    <w:tmpl w:val="C88410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BFF4300"/>
    <w:multiLevelType w:val="hybridMultilevel"/>
    <w:tmpl w:val="2966B19E"/>
    <w:lvl w:ilvl="0" w:tplc="52F4CD00">
      <w:start w:val="2"/>
      <w:numFmt w:val="bullet"/>
      <w:lvlText w:val="-"/>
      <w:lvlJc w:val="left"/>
      <w:pPr>
        <w:ind w:left="1068" w:hanging="360"/>
      </w:pPr>
      <w:rPr>
        <w:rFonts w:ascii="Arial" w:eastAsiaTheme="minorHAnsi"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cs="Wingdings" w:hint="default"/>
      </w:rPr>
    </w:lvl>
    <w:lvl w:ilvl="3" w:tplc="240A0001" w:tentative="1">
      <w:start w:val="1"/>
      <w:numFmt w:val="bullet"/>
      <w:lvlText w:val=""/>
      <w:lvlJc w:val="left"/>
      <w:pPr>
        <w:ind w:left="3228" w:hanging="360"/>
      </w:pPr>
      <w:rPr>
        <w:rFonts w:ascii="Symbol" w:hAnsi="Symbol" w:cs="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cs="Wingdings" w:hint="default"/>
      </w:rPr>
    </w:lvl>
    <w:lvl w:ilvl="6" w:tplc="240A0001" w:tentative="1">
      <w:start w:val="1"/>
      <w:numFmt w:val="bullet"/>
      <w:lvlText w:val=""/>
      <w:lvlJc w:val="left"/>
      <w:pPr>
        <w:ind w:left="5388" w:hanging="360"/>
      </w:pPr>
      <w:rPr>
        <w:rFonts w:ascii="Symbol" w:hAnsi="Symbol" w:cs="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cs="Wingdings" w:hint="default"/>
      </w:rPr>
    </w:lvl>
  </w:abstractNum>
  <w:abstractNum w:abstractNumId="15" w15:restartNumberingAfterBreak="0">
    <w:nsid w:val="1C116550"/>
    <w:multiLevelType w:val="hybridMultilevel"/>
    <w:tmpl w:val="97F061A2"/>
    <w:lvl w:ilvl="0" w:tplc="240A0001">
      <w:start w:val="1"/>
      <w:numFmt w:val="bullet"/>
      <w:lvlText w:val=""/>
      <w:lvlJc w:val="left"/>
      <w:pPr>
        <w:ind w:left="370" w:hanging="360"/>
      </w:pPr>
      <w:rPr>
        <w:rFonts w:ascii="Symbol" w:hAnsi="Symbol" w:hint="default"/>
      </w:rPr>
    </w:lvl>
    <w:lvl w:ilvl="1" w:tplc="240A0003" w:tentative="1">
      <w:start w:val="1"/>
      <w:numFmt w:val="bullet"/>
      <w:lvlText w:val="o"/>
      <w:lvlJc w:val="left"/>
      <w:pPr>
        <w:ind w:left="1090" w:hanging="360"/>
      </w:pPr>
      <w:rPr>
        <w:rFonts w:ascii="Courier New" w:hAnsi="Courier New" w:cs="Courier New" w:hint="default"/>
      </w:rPr>
    </w:lvl>
    <w:lvl w:ilvl="2" w:tplc="240A0005" w:tentative="1">
      <w:start w:val="1"/>
      <w:numFmt w:val="bullet"/>
      <w:lvlText w:val=""/>
      <w:lvlJc w:val="left"/>
      <w:pPr>
        <w:ind w:left="1810" w:hanging="360"/>
      </w:pPr>
      <w:rPr>
        <w:rFonts w:ascii="Wingdings" w:hAnsi="Wingdings" w:hint="default"/>
      </w:rPr>
    </w:lvl>
    <w:lvl w:ilvl="3" w:tplc="240A0001" w:tentative="1">
      <w:start w:val="1"/>
      <w:numFmt w:val="bullet"/>
      <w:lvlText w:val=""/>
      <w:lvlJc w:val="left"/>
      <w:pPr>
        <w:ind w:left="2530" w:hanging="360"/>
      </w:pPr>
      <w:rPr>
        <w:rFonts w:ascii="Symbol" w:hAnsi="Symbol" w:hint="default"/>
      </w:rPr>
    </w:lvl>
    <w:lvl w:ilvl="4" w:tplc="240A0003" w:tentative="1">
      <w:start w:val="1"/>
      <w:numFmt w:val="bullet"/>
      <w:lvlText w:val="o"/>
      <w:lvlJc w:val="left"/>
      <w:pPr>
        <w:ind w:left="3250" w:hanging="360"/>
      </w:pPr>
      <w:rPr>
        <w:rFonts w:ascii="Courier New" w:hAnsi="Courier New" w:cs="Courier New" w:hint="default"/>
      </w:rPr>
    </w:lvl>
    <w:lvl w:ilvl="5" w:tplc="240A0005" w:tentative="1">
      <w:start w:val="1"/>
      <w:numFmt w:val="bullet"/>
      <w:lvlText w:val=""/>
      <w:lvlJc w:val="left"/>
      <w:pPr>
        <w:ind w:left="3970" w:hanging="360"/>
      </w:pPr>
      <w:rPr>
        <w:rFonts w:ascii="Wingdings" w:hAnsi="Wingdings" w:hint="default"/>
      </w:rPr>
    </w:lvl>
    <w:lvl w:ilvl="6" w:tplc="240A0001" w:tentative="1">
      <w:start w:val="1"/>
      <w:numFmt w:val="bullet"/>
      <w:lvlText w:val=""/>
      <w:lvlJc w:val="left"/>
      <w:pPr>
        <w:ind w:left="4690" w:hanging="360"/>
      </w:pPr>
      <w:rPr>
        <w:rFonts w:ascii="Symbol" w:hAnsi="Symbol" w:hint="default"/>
      </w:rPr>
    </w:lvl>
    <w:lvl w:ilvl="7" w:tplc="240A0003" w:tentative="1">
      <w:start w:val="1"/>
      <w:numFmt w:val="bullet"/>
      <w:lvlText w:val="o"/>
      <w:lvlJc w:val="left"/>
      <w:pPr>
        <w:ind w:left="5410" w:hanging="360"/>
      </w:pPr>
      <w:rPr>
        <w:rFonts w:ascii="Courier New" w:hAnsi="Courier New" w:cs="Courier New" w:hint="default"/>
      </w:rPr>
    </w:lvl>
    <w:lvl w:ilvl="8" w:tplc="240A0005" w:tentative="1">
      <w:start w:val="1"/>
      <w:numFmt w:val="bullet"/>
      <w:lvlText w:val=""/>
      <w:lvlJc w:val="left"/>
      <w:pPr>
        <w:ind w:left="6130" w:hanging="360"/>
      </w:pPr>
      <w:rPr>
        <w:rFonts w:ascii="Wingdings" w:hAnsi="Wingdings" w:hint="default"/>
      </w:rPr>
    </w:lvl>
  </w:abstractNum>
  <w:abstractNum w:abstractNumId="16" w15:restartNumberingAfterBreak="0">
    <w:nsid w:val="1DFF7D1D"/>
    <w:multiLevelType w:val="hybridMultilevel"/>
    <w:tmpl w:val="2E08350C"/>
    <w:lvl w:ilvl="0" w:tplc="52F4CD00">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1E281A3F"/>
    <w:multiLevelType w:val="hybridMultilevel"/>
    <w:tmpl w:val="3CF266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2705B56"/>
    <w:multiLevelType w:val="hybridMultilevel"/>
    <w:tmpl w:val="35FEB4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2FD0A9C"/>
    <w:multiLevelType w:val="hybridMultilevel"/>
    <w:tmpl w:val="10284B3A"/>
    <w:lvl w:ilvl="0" w:tplc="1060779C">
      <w:start w:val="1"/>
      <w:numFmt w:val="bullet"/>
      <w:lvlText w:val="-"/>
      <w:lvlJc w:val="left"/>
      <w:pPr>
        <w:ind w:left="1080" w:hanging="360"/>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cs="Wingdings" w:hint="default"/>
      </w:rPr>
    </w:lvl>
    <w:lvl w:ilvl="3" w:tplc="240A0001" w:tentative="1">
      <w:start w:val="1"/>
      <w:numFmt w:val="bullet"/>
      <w:lvlText w:val=""/>
      <w:lvlJc w:val="left"/>
      <w:pPr>
        <w:ind w:left="3240" w:hanging="360"/>
      </w:pPr>
      <w:rPr>
        <w:rFonts w:ascii="Symbol" w:hAnsi="Symbol" w:cs="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cs="Wingdings" w:hint="default"/>
      </w:rPr>
    </w:lvl>
    <w:lvl w:ilvl="6" w:tplc="240A0001" w:tentative="1">
      <w:start w:val="1"/>
      <w:numFmt w:val="bullet"/>
      <w:lvlText w:val=""/>
      <w:lvlJc w:val="left"/>
      <w:pPr>
        <w:ind w:left="5400" w:hanging="360"/>
      </w:pPr>
      <w:rPr>
        <w:rFonts w:ascii="Symbol" w:hAnsi="Symbol" w:cs="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cs="Wingdings" w:hint="default"/>
      </w:rPr>
    </w:lvl>
  </w:abstractNum>
  <w:abstractNum w:abstractNumId="20" w15:restartNumberingAfterBreak="0">
    <w:nsid w:val="257A7C76"/>
    <w:multiLevelType w:val="hybridMultilevel"/>
    <w:tmpl w:val="32EAB8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84A5F89"/>
    <w:multiLevelType w:val="multilevel"/>
    <w:tmpl w:val="AB847EE0"/>
    <w:lvl w:ilvl="0">
      <w:start w:val="10"/>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88B03CB"/>
    <w:multiLevelType w:val="multilevel"/>
    <w:tmpl w:val="5066ADCC"/>
    <w:lvl w:ilvl="0">
      <w:numFmt w:val="bullet"/>
      <w:lvlText w:val="-"/>
      <w:lvlJc w:val="left"/>
      <w:pPr>
        <w:ind w:left="1776" w:hanging="360"/>
      </w:pPr>
      <w:rPr>
        <w:rFonts w:ascii="Arial" w:eastAsiaTheme="minorHAnsi" w:hAnsi="Arial" w:cs="Arial" w:hint="default"/>
        <w:b/>
        <w:bCs/>
      </w:rPr>
    </w:lvl>
    <w:lvl w:ilvl="1">
      <w:start w:val="1"/>
      <w:numFmt w:val="decimal"/>
      <w:isLgl/>
      <w:lvlText w:val="%1.%2"/>
      <w:lvlJc w:val="left"/>
      <w:pPr>
        <w:ind w:left="1776" w:hanging="360"/>
      </w:pPr>
      <w:rPr>
        <w:rFonts w:hint="default"/>
        <w:b/>
        <w:bCs/>
      </w:rPr>
    </w:lvl>
    <w:lvl w:ilvl="2">
      <w:start w:val="1"/>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216" w:hanging="1800"/>
      </w:pPr>
      <w:rPr>
        <w:rFonts w:hint="default"/>
      </w:rPr>
    </w:lvl>
  </w:abstractNum>
  <w:abstractNum w:abstractNumId="23" w15:restartNumberingAfterBreak="0">
    <w:nsid w:val="28AE5C65"/>
    <w:multiLevelType w:val="hybridMultilevel"/>
    <w:tmpl w:val="413628B6"/>
    <w:lvl w:ilvl="0" w:tplc="52F4CD00">
      <w:start w:val="2"/>
      <w:numFmt w:val="bullet"/>
      <w:lvlText w:val="-"/>
      <w:lvlJc w:val="left"/>
      <w:pPr>
        <w:ind w:left="720" w:hanging="360"/>
      </w:pPr>
      <w:rPr>
        <w:rFonts w:ascii="Arial" w:eastAsiaTheme="minorHAnsi"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CB85B07"/>
    <w:multiLevelType w:val="hybridMultilevel"/>
    <w:tmpl w:val="C6DC8CB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2DCA5DC4"/>
    <w:multiLevelType w:val="hybridMultilevel"/>
    <w:tmpl w:val="EC6469D8"/>
    <w:lvl w:ilvl="0" w:tplc="0E30AFE8">
      <w:start w:val="2"/>
      <w:numFmt w:val="bullet"/>
      <w:lvlText w:val="-"/>
      <w:lvlJc w:val="left"/>
      <w:pPr>
        <w:ind w:left="1068" w:hanging="360"/>
      </w:pPr>
      <w:rPr>
        <w:rFonts w:ascii="Arial" w:eastAsiaTheme="minorHAnsi" w:hAnsi="Arial" w:cs="Arial"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cs="Wingdings" w:hint="default"/>
      </w:rPr>
    </w:lvl>
    <w:lvl w:ilvl="3" w:tplc="240A0001" w:tentative="1">
      <w:start w:val="1"/>
      <w:numFmt w:val="bullet"/>
      <w:lvlText w:val=""/>
      <w:lvlJc w:val="left"/>
      <w:pPr>
        <w:ind w:left="3228" w:hanging="360"/>
      </w:pPr>
      <w:rPr>
        <w:rFonts w:ascii="Symbol" w:hAnsi="Symbol" w:cs="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cs="Wingdings" w:hint="default"/>
      </w:rPr>
    </w:lvl>
    <w:lvl w:ilvl="6" w:tplc="240A0001" w:tentative="1">
      <w:start w:val="1"/>
      <w:numFmt w:val="bullet"/>
      <w:lvlText w:val=""/>
      <w:lvlJc w:val="left"/>
      <w:pPr>
        <w:ind w:left="5388" w:hanging="360"/>
      </w:pPr>
      <w:rPr>
        <w:rFonts w:ascii="Symbol" w:hAnsi="Symbol" w:cs="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cs="Wingdings" w:hint="default"/>
      </w:rPr>
    </w:lvl>
  </w:abstractNum>
  <w:abstractNum w:abstractNumId="26" w15:restartNumberingAfterBreak="0">
    <w:nsid w:val="30810581"/>
    <w:multiLevelType w:val="multilevel"/>
    <w:tmpl w:val="651666C2"/>
    <w:lvl w:ilvl="0">
      <w:start w:val="1"/>
      <w:numFmt w:val="bullet"/>
      <w:lvlText w:val=""/>
      <w:lvlJc w:val="left"/>
      <w:pPr>
        <w:ind w:left="375" w:hanging="375"/>
      </w:pPr>
      <w:rPr>
        <w:rFonts w:ascii="Symbol" w:hAnsi="Symbol" w:hint="default"/>
        <w:b/>
        <w:sz w:val="24"/>
        <w:szCs w:val="24"/>
      </w:rPr>
    </w:lvl>
    <w:lvl w:ilvl="1">
      <w:start w:val="9"/>
      <w:numFmt w:val="decimal"/>
      <w:lvlText w:val="%1.%2"/>
      <w:lvlJc w:val="left"/>
      <w:pPr>
        <w:ind w:left="375" w:hanging="375"/>
      </w:pPr>
      <w:rPr>
        <w:rFonts w:ascii="Arial" w:hAnsi="Arial" w:cs="Arial" w:hint="default"/>
        <w:b/>
        <w:sz w:val="24"/>
        <w:szCs w:val="24"/>
      </w:rPr>
    </w:lvl>
    <w:lvl w:ilvl="2">
      <w:start w:val="1"/>
      <w:numFmt w:val="bullet"/>
      <w:lvlText w:val=""/>
      <w:lvlJc w:val="left"/>
      <w:pPr>
        <w:ind w:left="720" w:hanging="720"/>
      </w:pPr>
      <w:rPr>
        <w:rFonts w:ascii="Symbol" w:hAnsi="Symbol" w:hint="default"/>
        <w:b/>
        <w:sz w:val="24"/>
        <w:szCs w:val="24"/>
      </w:rPr>
    </w:lvl>
    <w:lvl w:ilvl="3">
      <w:start w:val="1"/>
      <w:numFmt w:val="bullet"/>
      <w:lvlText w:val=""/>
      <w:lvlJc w:val="left"/>
      <w:pPr>
        <w:ind w:left="1506" w:hanging="1080"/>
      </w:pPr>
      <w:rPr>
        <w:rFonts w:ascii="Wingdings" w:hAnsi="Wingdings" w:hint="default"/>
        <w:b/>
        <w:sz w:val="24"/>
        <w:szCs w:val="24"/>
      </w:rPr>
    </w:lvl>
    <w:lvl w:ilvl="4">
      <w:start w:val="1"/>
      <w:numFmt w:val="decimal"/>
      <w:lvlText w:val="%1.%2.%3.%4.%5"/>
      <w:lvlJc w:val="left"/>
      <w:pPr>
        <w:ind w:left="1080" w:hanging="1080"/>
      </w:pPr>
      <w:rPr>
        <w:rFonts w:asciiTheme="minorHAnsi" w:hAnsiTheme="minorHAnsi" w:cstheme="minorBidi" w:hint="default"/>
        <w:b/>
        <w:sz w:val="22"/>
      </w:rPr>
    </w:lvl>
    <w:lvl w:ilvl="5">
      <w:start w:val="1"/>
      <w:numFmt w:val="decimal"/>
      <w:lvlText w:val="%1.%2.%3.%4.%5.%6"/>
      <w:lvlJc w:val="left"/>
      <w:pPr>
        <w:ind w:left="1440" w:hanging="1440"/>
      </w:pPr>
      <w:rPr>
        <w:rFonts w:asciiTheme="minorHAnsi" w:hAnsiTheme="minorHAnsi" w:cstheme="minorBidi" w:hint="default"/>
        <w:b/>
        <w:sz w:val="22"/>
      </w:rPr>
    </w:lvl>
    <w:lvl w:ilvl="6">
      <w:start w:val="1"/>
      <w:numFmt w:val="decimal"/>
      <w:lvlText w:val="%1.%2.%3.%4.%5.%6.%7"/>
      <w:lvlJc w:val="left"/>
      <w:pPr>
        <w:ind w:left="1440" w:hanging="1440"/>
      </w:pPr>
      <w:rPr>
        <w:rFonts w:asciiTheme="minorHAnsi" w:hAnsiTheme="minorHAnsi" w:cstheme="minorBidi" w:hint="default"/>
        <w:b/>
        <w:sz w:val="22"/>
      </w:rPr>
    </w:lvl>
    <w:lvl w:ilvl="7">
      <w:start w:val="1"/>
      <w:numFmt w:val="decimal"/>
      <w:lvlText w:val="%1.%2.%3.%4.%5.%6.%7.%8"/>
      <w:lvlJc w:val="left"/>
      <w:pPr>
        <w:ind w:left="1800" w:hanging="1800"/>
      </w:pPr>
      <w:rPr>
        <w:rFonts w:asciiTheme="minorHAnsi" w:hAnsiTheme="minorHAnsi" w:cstheme="minorBidi" w:hint="default"/>
        <w:b/>
        <w:sz w:val="22"/>
      </w:rPr>
    </w:lvl>
    <w:lvl w:ilvl="8">
      <w:start w:val="1"/>
      <w:numFmt w:val="decimal"/>
      <w:lvlText w:val="%1.%2.%3.%4.%5.%6.%7.%8.%9"/>
      <w:lvlJc w:val="left"/>
      <w:pPr>
        <w:ind w:left="1800" w:hanging="1800"/>
      </w:pPr>
      <w:rPr>
        <w:rFonts w:asciiTheme="minorHAnsi" w:hAnsiTheme="minorHAnsi" w:cstheme="minorBidi" w:hint="default"/>
        <w:b/>
        <w:sz w:val="22"/>
      </w:rPr>
    </w:lvl>
  </w:abstractNum>
  <w:abstractNum w:abstractNumId="27" w15:restartNumberingAfterBreak="0">
    <w:nsid w:val="3D035907"/>
    <w:multiLevelType w:val="hybridMultilevel"/>
    <w:tmpl w:val="418862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0E677FB"/>
    <w:multiLevelType w:val="hybridMultilevel"/>
    <w:tmpl w:val="FA58AA1A"/>
    <w:lvl w:ilvl="0" w:tplc="240A0001">
      <w:start w:val="1"/>
      <w:numFmt w:val="bullet"/>
      <w:lvlText w:val=""/>
      <w:lvlJc w:val="left"/>
      <w:pPr>
        <w:ind w:left="370" w:hanging="360"/>
      </w:pPr>
      <w:rPr>
        <w:rFonts w:ascii="Symbol" w:hAnsi="Symbol" w:hint="default"/>
      </w:rPr>
    </w:lvl>
    <w:lvl w:ilvl="1" w:tplc="240A0003" w:tentative="1">
      <w:start w:val="1"/>
      <w:numFmt w:val="bullet"/>
      <w:lvlText w:val="o"/>
      <w:lvlJc w:val="left"/>
      <w:pPr>
        <w:ind w:left="1090" w:hanging="360"/>
      </w:pPr>
      <w:rPr>
        <w:rFonts w:ascii="Courier New" w:hAnsi="Courier New" w:cs="Courier New" w:hint="default"/>
      </w:rPr>
    </w:lvl>
    <w:lvl w:ilvl="2" w:tplc="240A0005" w:tentative="1">
      <w:start w:val="1"/>
      <w:numFmt w:val="bullet"/>
      <w:lvlText w:val=""/>
      <w:lvlJc w:val="left"/>
      <w:pPr>
        <w:ind w:left="1810" w:hanging="360"/>
      </w:pPr>
      <w:rPr>
        <w:rFonts w:ascii="Wingdings" w:hAnsi="Wingdings" w:hint="default"/>
      </w:rPr>
    </w:lvl>
    <w:lvl w:ilvl="3" w:tplc="240A0001" w:tentative="1">
      <w:start w:val="1"/>
      <w:numFmt w:val="bullet"/>
      <w:lvlText w:val=""/>
      <w:lvlJc w:val="left"/>
      <w:pPr>
        <w:ind w:left="2530" w:hanging="360"/>
      </w:pPr>
      <w:rPr>
        <w:rFonts w:ascii="Symbol" w:hAnsi="Symbol" w:hint="default"/>
      </w:rPr>
    </w:lvl>
    <w:lvl w:ilvl="4" w:tplc="240A0003" w:tentative="1">
      <w:start w:val="1"/>
      <w:numFmt w:val="bullet"/>
      <w:lvlText w:val="o"/>
      <w:lvlJc w:val="left"/>
      <w:pPr>
        <w:ind w:left="3250" w:hanging="360"/>
      </w:pPr>
      <w:rPr>
        <w:rFonts w:ascii="Courier New" w:hAnsi="Courier New" w:cs="Courier New" w:hint="default"/>
      </w:rPr>
    </w:lvl>
    <w:lvl w:ilvl="5" w:tplc="240A0005" w:tentative="1">
      <w:start w:val="1"/>
      <w:numFmt w:val="bullet"/>
      <w:lvlText w:val=""/>
      <w:lvlJc w:val="left"/>
      <w:pPr>
        <w:ind w:left="3970" w:hanging="360"/>
      </w:pPr>
      <w:rPr>
        <w:rFonts w:ascii="Wingdings" w:hAnsi="Wingdings" w:hint="default"/>
      </w:rPr>
    </w:lvl>
    <w:lvl w:ilvl="6" w:tplc="240A0001" w:tentative="1">
      <w:start w:val="1"/>
      <w:numFmt w:val="bullet"/>
      <w:lvlText w:val=""/>
      <w:lvlJc w:val="left"/>
      <w:pPr>
        <w:ind w:left="4690" w:hanging="360"/>
      </w:pPr>
      <w:rPr>
        <w:rFonts w:ascii="Symbol" w:hAnsi="Symbol" w:hint="default"/>
      </w:rPr>
    </w:lvl>
    <w:lvl w:ilvl="7" w:tplc="240A0003" w:tentative="1">
      <w:start w:val="1"/>
      <w:numFmt w:val="bullet"/>
      <w:lvlText w:val="o"/>
      <w:lvlJc w:val="left"/>
      <w:pPr>
        <w:ind w:left="5410" w:hanging="360"/>
      </w:pPr>
      <w:rPr>
        <w:rFonts w:ascii="Courier New" w:hAnsi="Courier New" w:cs="Courier New" w:hint="default"/>
      </w:rPr>
    </w:lvl>
    <w:lvl w:ilvl="8" w:tplc="240A0005" w:tentative="1">
      <w:start w:val="1"/>
      <w:numFmt w:val="bullet"/>
      <w:lvlText w:val=""/>
      <w:lvlJc w:val="left"/>
      <w:pPr>
        <w:ind w:left="6130" w:hanging="360"/>
      </w:pPr>
      <w:rPr>
        <w:rFonts w:ascii="Wingdings" w:hAnsi="Wingdings" w:hint="default"/>
      </w:rPr>
    </w:lvl>
  </w:abstractNum>
  <w:abstractNum w:abstractNumId="29" w15:restartNumberingAfterBreak="0">
    <w:nsid w:val="418707C0"/>
    <w:multiLevelType w:val="hybridMultilevel"/>
    <w:tmpl w:val="611C060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42754C4D"/>
    <w:multiLevelType w:val="multilevel"/>
    <w:tmpl w:val="651666C2"/>
    <w:lvl w:ilvl="0">
      <w:start w:val="1"/>
      <w:numFmt w:val="bullet"/>
      <w:lvlText w:val=""/>
      <w:lvlJc w:val="left"/>
      <w:pPr>
        <w:ind w:left="375" w:hanging="375"/>
      </w:pPr>
      <w:rPr>
        <w:rFonts w:ascii="Symbol" w:hAnsi="Symbol" w:hint="default"/>
        <w:b/>
        <w:sz w:val="24"/>
        <w:szCs w:val="24"/>
      </w:rPr>
    </w:lvl>
    <w:lvl w:ilvl="1">
      <w:start w:val="9"/>
      <w:numFmt w:val="decimal"/>
      <w:lvlText w:val="%1.%2"/>
      <w:lvlJc w:val="left"/>
      <w:pPr>
        <w:ind w:left="375" w:hanging="375"/>
      </w:pPr>
      <w:rPr>
        <w:rFonts w:ascii="Arial" w:hAnsi="Arial" w:cs="Arial" w:hint="default"/>
        <w:b/>
        <w:sz w:val="24"/>
        <w:szCs w:val="24"/>
      </w:rPr>
    </w:lvl>
    <w:lvl w:ilvl="2">
      <w:start w:val="1"/>
      <w:numFmt w:val="bullet"/>
      <w:lvlText w:val=""/>
      <w:lvlJc w:val="left"/>
      <w:pPr>
        <w:ind w:left="720" w:hanging="720"/>
      </w:pPr>
      <w:rPr>
        <w:rFonts w:ascii="Symbol" w:hAnsi="Symbol" w:hint="default"/>
        <w:b/>
        <w:sz w:val="24"/>
        <w:szCs w:val="24"/>
      </w:rPr>
    </w:lvl>
    <w:lvl w:ilvl="3">
      <w:start w:val="1"/>
      <w:numFmt w:val="bullet"/>
      <w:lvlText w:val=""/>
      <w:lvlJc w:val="left"/>
      <w:pPr>
        <w:ind w:left="1506" w:hanging="1080"/>
      </w:pPr>
      <w:rPr>
        <w:rFonts w:ascii="Wingdings" w:hAnsi="Wingdings" w:hint="default"/>
        <w:b/>
        <w:sz w:val="24"/>
        <w:szCs w:val="24"/>
      </w:rPr>
    </w:lvl>
    <w:lvl w:ilvl="4">
      <w:start w:val="1"/>
      <w:numFmt w:val="decimal"/>
      <w:lvlText w:val="%1.%2.%3.%4.%5"/>
      <w:lvlJc w:val="left"/>
      <w:pPr>
        <w:ind w:left="1080" w:hanging="1080"/>
      </w:pPr>
      <w:rPr>
        <w:rFonts w:asciiTheme="minorHAnsi" w:hAnsiTheme="minorHAnsi" w:cstheme="minorBidi" w:hint="default"/>
        <w:b/>
        <w:sz w:val="22"/>
      </w:rPr>
    </w:lvl>
    <w:lvl w:ilvl="5">
      <w:start w:val="1"/>
      <w:numFmt w:val="decimal"/>
      <w:lvlText w:val="%1.%2.%3.%4.%5.%6"/>
      <w:lvlJc w:val="left"/>
      <w:pPr>
        <w:ind w:left="1440" w:hanging="1440"/>
      </w:pPr>
      <w:rPr>
        <w:rFonts w:asciiTheme="minorHAnsi" w:hAnsiTheme="minorHAnsi" w:cstheme="minorBidi" w:hint="default"/>
        <w:b/>
        <w:sz w:val="22"/>
      </w:rPr>
    </w:lvl>
    <w:lvl w:ilvl="6">
      <w:start w:val="1"/>
      <w:numFmt w:val="decimal"/>
      <w:lvlText w:val="%1.%2.%3.%4.%5.%6.%7"/>
      <w:lvlJc w:val="left"/>
      <w:pPr>
        <w:ind w:left="1440" w:hanging="1440"/>
      </w:pPr>
      <w:rPr>
        <w:rFonts w:asciiTheme="minorHAnsi" w:hAnsiTheme="minorHAnsi" w:cstheme="minorBidi" w:hint="default"/>
        <w:b/>
        <w:sz w:val="22"/>
      </w:rPr>
    </w:lvl>
    <w:lvl w:ilvl="7">
      <w:start w:val="1"/>
      <w:numFmt w:val="decimal"/>
      <w:lvlText w:val="%1.%2.%3.%4.%5.%6.%7.%8"/>
      <w:lvlJc w:val="left"/>
      <w:pPr>
        <w:ind w:left="1800" w:hanging="1800"/>
      </w:pPr>
      <w:rPr>
        <w:rFonts w:asciiTheme="minorHAnsi" w:hAnsiTheme="minorHAnsi" w:cstheme="minorBidi" w:hint="default"/>
        <w:b/>
        <w:sz w:val="22"/>
      </w:rPr>
    </w:lvl>
    <w:lvl w:ilvl="8">
      <w:start w:val="1"/>
      <w:numFmt w:val="decimal"/>
      <w:lvlText w:val="%1.%2.%3.%4.%5.%6.%7.%8.%9"/>
      <w:lvlJc w:val="left"/>
      <w:pPr>
        <w:ind w:left="1800" w:hanging="1800"/>
      </w:pPr>
      <w:rPr>
        <w:rFonts w:asciiTheme="minorHAnsi" w:hAnsiTheme="minorHAnsi" w:cstheme="minorBidi" w:hint="default"/>
        <w:b/>
        <w:sz w:val="22"/>
      </w:rPr>
    </w:lvl>
  </w:abstractNum>
  <w:abstractNum w:abstractNumId="31" w15:restartNumberingAfterBreak="0">
    <w:nsid w:val="52CF09E8"/>
    <w:multiLevelType w:val="hybridMultilevel"/>
    <w:tmpl w:val="90C693D0"/>
    <w:lvl w:ilvl="0" w:tplc="52F4CD00">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ACF7F04"/>
    <w:multiLevelType w:val="hybridMultilevel"/>
    <w:tmpl w:val="3698B0E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cs="Wingdings" w:hint="default"/>
      </w:rPr>
    </w:lvl>
    <w:lvl w:ilvl="3" w:tplc="240A0001" w:tentative="1">
      <w:start w:val="1"/>
      <w:numFmt w:val="bullet"/>
      <w:lvlText w:val=""/>
      <w:lvlJc w:val="left"/>
      <w:pPr>
        <w:ind w:left="2520" w:hanging="360"/>
      </w:pPr>
      <w:rPr>
        <w:rFonts w:ascii="Symbol" w:hAnsi="Symbol" w:cs="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cs="Wingdings" w:hint="default"/>
      </w:rPr>
    </w:lvl>
    <w:lvl w:ilvl="6" w:tplc="240A0001" w:tentative="1">
      <w:start w:val="1"/>
      <w:numFmt w:val="bullet"/>
      <w:lvlText w:val=""/>
      <w:lvlJc w:val="left"/>
      <w:pPr>
        <w:ind w:left="4680" w:hanging="360"/>
      </w:pPr>
      <w:rPr>
        <w:rFonts w:ascii="Symbol" w:hAnsi="Symbol" w:cs="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cs="Wingdings" w:hint="default"/>
      </w:rPr>
    </w:lvl>
  </w:abstractNum>
  <w:abstractNum w:abstractNumId="33" w15:restartNumberingAfterBreak="0">
    <w:nsid w:val="5B5E6F3D"/>
    <w:multiLevelType w:val="multilevel"/>
    <w:tmpl w:val="6CA46374"/>
    <w:lvl w:ilvl="0">
      <w:start w:val="10"/>
      <w:numFmt w:val="decimal"/>
      <w:lvlText w:val="%1"/>
      <w:lvlJc w:val="left"/>
      <w:pPr>
        <w:ind w:left="990" w:hanging="990"/>
      </w:pPr>
      <w:rPr>
        <w:rFonts w:hint="default"/>
      </w:rPr>
    </w:lvl>
    <w:lvl w:ilvl="1">
      <w:start w:val="11"/>
      <w:numFmt w:val="decimal"/>
      <w:lvlText w:val="%1.%2"/>
      <w:lvlJc w:val="left"/>
      <w:pPr>
        <w:ind w:left="990" w:hanging="990"/>
      </w:pPr>
      <w:rPr>
        <w:rFonts w:hint="default"/>
      </w:rPr>
    </w:lvl>
    <w:lvl w:ilvl="2">
      <w:start w:val="2"/>
      <w:numFmt w:val="decimal"/>
      <w:lvlText w:val="%1.%2.%3"/>
      <w:lvlJc w:val="left"/>
      <w:pPr>
        <w:ind w:left="990" w:hanging="99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7D2215"/>
    <w:multiLevelType w:val="multilevel"/>
    <w:tmpl w:val="6444048A"/>
    <w:lvl w:ilvl="0">
      <w:start w:val="10"/>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C597B4C"/>
    <w:multiLevelType w:val="hybridMultilevel"/>
    <w:tmpl w:val="EC34479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6" w15:restartNumberingAfterBreak="0">
    <w:nsid w:val="5CAC6CA5"/>
    <w:multiLevelType w:val="hybridMultilevel"/>
    <w:tmpl w:val="88E8C008"/>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2EF4454"/>
    <w:multiLevelType w:val="hybridMultilevel"/>
    <w:tmpl w:val="5978E05E"/>
    <w:lvl w:ilvl="0" w:tplc="240A0001">
      <w:start w:val="1"/>
      <w:numFmt w:val="bullet"/>
      <w:lvlText w:val=""/>
      <w:lvlJc w:val="left"/>
      <w:pPr>
        <w:ind w:left="370" w:hanging="360"/>
      </w:pPr>
      <w:rPr>
        <w:rFonts w:ascii="Symbol" w:hAnsi="Symbol" w:hint="default"/>
      </w:rPr>
    </w:lvl>
    <w:lvl w:ilvl="1" w:tplc="240A0003">
      <w:start w:val="1"/>
      <w:numFmt w:val="bullet"/>
      <w:lvlText w:val="o"/>
      <w:lvlJc w:val="left"/>
      <w:pPr>
        <w:ind w:left="1090" w:hanging="360"/>
      </w:pPr>
      <w:rPr>
        <w:rFonts w:ascii="Courier New" w:hAnsi="Courier New" w:cs="Courier New" w:hint="default"/>
      </w:rPr>
    </w:lvl>
    <w:lvl w:ilvl="2" w:tplc="240A0005" w:tentative="1">
      <w:start w:val="1"/>
      <w:numFmt w:val="bullet"/>
      <w:lvlText w:val=""/>
      <w:lvlJc w:val="left"/>
      <w:pPr>
        <w:ind w:left="1810" w:hanging="360"/>
      </w:pPr>
      <w:rPr>
        <w:rFonts w:ascii="Wingdings" w:hAnsi="Wingdings" w:hint="default"/>
      </w:rPr>
    </w:lvl>
    <w:lvl w:ilvl="3" w:tplc="240A0001" w:tentative="1">
      <w:start w:val="1"/>
      <w:numFmt w:val="bullet"/>
      <w:lvlText w:val=""/>
      <w:lvlJc w:val="left"/>
      <w:pPr>
        <w:ind w:left="2530" w:hanging="360"/>
      </w:pPr>
      <w:rPr>
        <w:rFonts w:ascii="Symbol" w:hAnsi="Symbol" w:hint="default"/>
      </w:rPr>
    </w:lvl>
    <w:lvl w:ilvl="4" w:tplc="240A0003" w:tentative="1">
      <w:start w:val="1"/>
      <w:numFmt w:val="bullet"/>
      <w:lvlText w:val="o"/>
      <w:lvlJc w:val="left"/>
      <w:pPr>
        <w:ind w:left="3250" w:hanging="360"/>
      </w:pPr>
      <w:rPr>
        <w:rFonts w:ascii="Courier New" w:hAnsi="Courier New" w:cs="Courier New" w:hint="default"/>
      </w:rPr>
    </w:lvl>
    <w:lvl w:ilvl="5" w:tplc="240A0005" w:tentative="1">
      <w:start w:val="1"/>
      <w:numFmt w:val="bullet"/>
      <w:lvlText w:val=""/>
      <w:lvlJc w:val="left"/>
      <w:pPr>
        <w:ind w:left="3970" w:hanging="360"/>
      </w:pPr>
      <w:rPr>
        <w:rFonts w:ascii="Wingdings" w:hAnsi="Wingdings" w:hint="default"/>
      </w:rPr>
    </w:lvl>
    <w:lvl w:ilvl="6" w:tplc="240A0001" w:tentative="1">
      <w:start w:val="1"/>
      <w:numFmt w:val="bullet"/>
      <w:lvlText w:val=""/>
      <w:lvlJc w:val="left"/>
      <w:pPr>
        <w:ind w:left="4690" w:hanging="360"/>
      </w:pPr>
      <w:rPr>
        <w:rFonts w:ascii="Symbol" w:hAnsi="Symbol" w:hint="default"/>
      </w:rPr>
    </w:lvl>
    <w:lvl w:ilvl="7" w:tplc="240A0003" w:tentative="1">
      <w:start w:val="1"/>
      <w:numFmt w:val="bullet"/>
      <w:lvlText w:val="o"/>
      <w:lvlJc w:val="left"/>
      <w:pPr>
        <w:ind w:left="5410" w:hanging="360"/>
      </w:pPr>
      <w:rPr>
        <w:rFonts w:ascii="Courier New" w:hAnsi="Courier New" w:cs="Courier New" w:hint="default"/>
      </w:rPr>
    </w:lvl>
    <w:lvl w:ilvl="8" w:tplc="240A0005" w:tentative="1">
      <w:start w:val="1"/>
      <w:numFmt w:val="bullet"/>
      <w:lvlText w:val=""/>
      <w:lvlJc w:val="left"/>
      <w:pPr>
        <w:ind w:left="6130" w:hanging="360"/>
      </w:pPr>
      <w:rPr>
        <w:rFonts w:ascii="Wingdings" w:hAnsi="Wingdings" w:hint="default"/>
      </w:rPr>
    </w:lvl>
  </w:abstractNum>
  <w:abstractNum w:abstractNumId="38" w15:restartNumberingAfterBreak="0">
    <w:nsid w:val="635C06CE"/>
    <w:multiLevelType w:val="hybridMultilevel"/>
    <w:tmpl w:val="528AD7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63852D96"/>
    <w:multiLevelType w:val="hybridMultilevel"/>
    <w:tmpl w:val="143CBB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4EF75D9"/>
    <w:multiLevelType w:val="hybridMultilevel"/>
    <w:tmpl w:val="C2223D46"/>
    <w:lvl w:ilvl="0" w:tplc="52F4CD00">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9343475"/>
    <w:multiLevelType w:val="multilevel"/>
    <w:tmpl w:val="95D47588"/>
    <w:lvl w:ilvl="0">
      <w:start w:val="10"/>
      <w:numFmt w:val="decimal"/>
      <w:lvlText w:val="%1"/>
      <w:lvlJc w:val="left"/>
      <w:pPr>
        <w:ind w:left="375" w:hanging="375"/>
      </w:pPr>
      <w:rPr>
        <w:rFonts w:ascii="Arial" w:hAnsi="Arial" w:cs="Arial" w:hint="default"/>
        <w:b/>
        <w:sz w:val="24"/>
        <w:szCs w:val="24"/>
      </w:rPr>
    </w:lvl>
    <w:lvl w:ilvl="1">
      <w:start w:val="9"/>
      <w:numFmt w:val="decimal"/>
      <w:lvlText w:val="%1.%2"/>
      <w:lvlJc w:val="left"/>
      <w:pPr>
        <w:ind w:left="375" w:hanging="375"/>
      </w:pPr>
      <w:rPr>
        <w:rFonts w:ascii="Arial" w:hAnsi="Arial" w:cs="Arial" w:hint="default"/>
        <w:b/>
        <w:sz w:val="24"/>
        <w:szCs w:val="24"/>
      </w:rPr>
    </w:lvl>
    <w:lvl w:ilvl="2">
      <w:start w:val="1"/>
      <w:numFmt w:val="decimal"/>
      <w:lvlText w:val="%1.%2.%3"/>
      <w:lvlJc w:val="left"/>
      <w:pPr>
        <w:ind w:left="720" w:hanging="720"/>
      </w:pPr>
      <w:rPr>
        <w:rFonts w:ascii="Arial" w:hAnsi="Arial" w:cs="Arial" w:hint="default"/>
        <w:b/>
        <w:sz w:val="24"/>
        <w:szCs w:val="24"/>
      </w:rPr>
    </w:lvl>
    <w:lvl w:ilvl="3">
      <w:start w:val="1"/>
      <w:numFmt w:val="decimal"/>
      <w:lvlText w:val="%1.%2.%3.%4"/>
      <w:lvlJc w:val="left"/>
      <w:pPr>
        <w:ind w:left="1506" w:hanging="1080"/>
      </w:pPr>
      <w:rPr>
        <w:rFonts w:ascii="Arial" w:hAnsi="Arial" w:cs="Arial" w:hint="default"/>
        <w:b/>
        <w:sz w:val="24"/>
        <w:szCs w:val="24"/>
      </w:rPr>
    </w:lvl>
    <w:lvl w:ilvl="4">
      <w:start w:val="1"/>
      <w:numFmt w:val="decimal"/>
      <w:lvlText w:val="%1.%2.%3.%4.%5"/>
      <w:lvlJc w:val="left"/>
      <w:pPr>
        <w:ind w:left="1080" w:hanging="1080"/>
      </w:pPr>
      <w:rPr>
        <w:rFonts w:asciiTheme="minorHAnsi" w:hAnsiTheme="minorHAnsi" w:cstheme="minorBidi" w:hint="default"/>
        <w:b/>
        <w:sz w:val="22"/>
      </w:rPr>
    </w:lvl>
    <w:lvl w:ilvl="5">
      <w:start w:val="1"/>
      <w:numFmt w:val="decimal"/>
      <w:lvlText w:val="%1.%2.%3.%4.%5.%6"/>
      <w:lvlJc w:val="left"/>
      <w:pPr>
        <w:ind w:left="1440" w:hanging="1440"/>
      </w:pPr>
      <w:rPr>
        <w:rFonts w:asciiTheme="minorHAnsi" w:hAnsiTheme="minorHAnsi" w:cstheme="minorBidi" w:hint="default"/>
        <w:b/>
        <w:sz w:val="22"/>
      </w:rPr>
    </w:lvl>
    <w:lvl w:ilvl="6">
      <w:start w:val="1"/>
      <w:numFmt w:val="decimal"/>
      <w:lvlText w:val="%1.%2.%3.%4.%5.%6.%7"/>
      <w:lvlJc w:val="left"/>
      <w:pPr>
        <w:ind w:left="1440" w:hanging="1440"/>
      </w:pPr>
      <w:rPr>
        <w:rFonts w:asciiTheme="minorHAnsi" w:hAnsiTheme="minorHAnsi" w:cstheme="minorBidi" w:hint="default"/>
        <w:b/>
        <w:sz w:val="22"/>
      </w:rPr>
    </w:lvl>
    <w:lvl w:ilvl="7">
      <w:start w:val="1"/>
      <w:numFmt w:val="decimal"/>
      <w:lvlText w:val="%1.%2.%3.%4.%5.%6.%7.%8"/>
      <w:lvlJc w:val="left"/>
      <w:pPr>
        <w:ind w:left="1800" w:hanging="1800"/>
      </w:pPr>
      <w:rPr>
        <w:rFonts w:asciiTheme="minorHAnsi" w:hAnsiTheme="minorHAnsi" w:cstheme="minorBidi" w:hint="default"/>
        <w:b/>
        <w:sz w:val="22"/>
      </w:rPr>
    </w:lvl>
    <w:lvl w:ilvl="8">
      <w:start w:val="1"/>
      <w:numFmt w:val="decimal"/>
      <w:lvlText w:val="%1.%2.%3.%4.%5.%6.%7.%8.%9"/>
      <w:lvlJc w:val="left"/>
      <w:pPr>
        <w:ind w:left="1800" w:hanging="1800"/>
      </w:pPr>
      <w:rPr>
        <w:rFonts w:asciiTheme="minorHAnsi" w:hAnsiTheme="minorHAnsi" w:cstheme="minorBidi" w:hint="default"/>
        <w:b/>
        <w:sz w:val="22"/>
      </w:rPr>
    </w:lvl>
  </w:abstractNum>
  <w:abstractNum w:abstractNumId="42" w15:restartNumberingAfterBreak="0">
    <w:nsid w:val="6A2B3B20"/>
    <w:multiLevelType w:val="hybridMultilevel"/>
    <w:tmpl w:val="073033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6DB0416B"/>
    <w:multiLevelType w:val="hybridMultilevel"/>
    <w:tmpl w:val="2FCE60F2"/>
    <w:lvl w:ilvl="0" w:tplc="240A0001">
      <w:start w:val="1"/>
      <w:numFmt w:val="bullet"/>
      <w:lvlText w:val=""/>
      <w:lvlJc w:val="left"/>
      <w:pPr>
        <w:ind w:left="530" w:hanging="360"/>
      </w:pPr>
      <w:rPr>
        <w:rFonts w:ascii="Symbol" w:hAnsi="Symbol" w:hint="default"/>
      </w:rPr>
    </w:lvl>
    <w:lvl w:ilvl="1" w:tplc="240A0003" w:tentative="1">
      <w:start w:val="1"/>
      <w:numFmt w:val="bullet"/>
      <w:lvlText w:val="o"/>
      <w:lvlJc w:val="left"/>
      <w:pPr>
        <w:ind w:left="1250" w:hanging="360"/>
      </w:pPr>
      <w:rPr>
        <w:rFonts w:ascii="Courier New" w:hAnsi="Courier New" w:cs="Courier New" w:hint="default"/>
      </w:rPr>
    </w:lvl>
    <w:lvl w:ilvl="2" w:tplc="240A0005" w:tentative="1">
      <w:start w:val="1"/>
      <w:numFmt w:val="bullet"/>
      <w:lvlText w:val=""/>
      <w:lvlJc w:val="left"/>
      <w:pPr>
        <w:ind w:left="1970" w:hanging="360"/>
      </w:pPr>
      <w:rPr>
        <w:rFonts w:ascii="Wingdings" w:hAnsi="Wingdings" w:hint="default"/>
      </w:rPr>
    </w:lvl>
    <w:lvl w:ilvl="3" w:tplc="240A0001" w:tentative="1">
      <w:start w:val="1"/>
      <w:numFmt w:val="bullet"/>
      <w:lvlText w:val=""/>
      <w:lvlJc w:val="left"/>
      <w:pPr>
        <w:ind w:left="2690" w:hanging="360"/>
      </w:pPr>
      <w:rPr>
        <w:rFonts w:ascii="Symbol" w:hAnsi="Symbol" w:hint="default"/>
      </w:rPr>
    </w:lvl>
    <w:lvl w:ilvl="4" w:tplc="240A0003" w:tentative="1">
      <w:start w:val="1"/>
      <w:numFmt w:val="bullet"/>
      <w:lvlText w:val="o"/>
      <w:lvlJc w:val="left"/>
      <w:pPr>
        <w:ind w:left="3410" w:hanging="360"/>
      </w:pPr>
      <w:rPr>
        <w:rFonts w:ascii="Courier New" w:hAnsi="Courier New" w:cs="Courier New" w:hint="default"/>
      </w:rPr>
    </w:lvl>
    <w:lvl w:ilvl="5" w:tplc="240A0005" w:tentative="1">
      <w:start w:val="1"/>
      <w:numFmt w:val="bullet"/>
      <w:lvlText w:val=""/>
      <w:lvlJc w:val="left"/>
      <w:pPr>
        <w:ind w:left="4130" w:hanging="360"/>
      </w:pPr>
      <w:rPr>
        <w:rFonts w:ascii="Wingdings" w:hAnsi="Wingdings" w:hint="default"/>
      </w:rPr>
    </w:lvl>
    <w:lvl w:ilvl="6" w:tplc="240A0001" w:tentative="1">
      <w:start w:val="1"/>
      <w:numFmt w:val="bullet"/>
      <w:lvlText w:val=""/>
      <w:lvlJc w:val="left"/>
      <w:pPr>
        <w:ind w:left="4850" w:hanging="360"/>
      </w:pPr>
      <w:rPr>
        <w:rFonts w:ascii="Symbol" w:hAnsi="Symbol" w:hint="default"/>
      </w:rPr>
    </w:lvl>
    <w:lvl w:ilvl="7" w:tplc="240A0003" w:tentative="1">
      <w:start w:val="1"/>
      <w:numFmt w:val="bullet"/>
      <w:lvlText w:val="o"/>
      <w:lvlJc w:val="left"/>
      <w:pPr>
        <w:ind w:left="5570" w:hanging="360"/>
      </w:pPr>
      <w:rPr>
        <w:rFonts w:ascii="Courier New" w:hAnsi="Courier New" w:cs="Courier New" w:hint="default"/>
      </w:rPr>
    </w:lvl>
    <w:lvl w:ilvl="8" w:tplc="240A0005" w:tentative="1">
      <w:start w:val="1"/>
      <w:numFmt w:val="bullet"/>
      <w:lvlText w:val=""/>
      <w:lvlJc w:val="left"/>
      <w:pPr>
        <w:ind w:left="6290" w:hanging="360"/>
      </w:pPr>
      <w:rPr>
        <w:rFonts w:ascii="Wingdings" w:hAnsi="Wingdings" w:hint="default"/>
      </w:rPr>
    </w:lvl>
  </w:abstractNum>
  <w:abstractNum w:abstractNumId="44" w15:restartNumberingAfterBreak="0">
    <w:nsid w:val="7026375D"/>
    <w:multiLevelType w:val="hybridMultilevel"/>
    <w:tmpl w:val="5F166C34"/>
    <w:lvl w:ilvl="0" w:tplc="52F4CD00">
      <w:start w:val="2"/>
      <w:numFmt w:val="bullet"/>
      <w:lvlText w:val="-"/>
      <w:lvlJc w:val="left"/>
      <w:pPr>
        <w:ind w:left="1440" w:hanging="360"/>
      </w:pPr>
      <w:rPr>
        <w:rFonts w:ascii="Arial" w:eastAsiaTheme="minorHAnsi"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5" w15:restartNumberingAfterBreak="0">
    <w:nsid w:val="71A354A3"/>
    <w:multiLevelType w:val="hybridMultilevel"/>
    <w:tmpl w:val="53CC1256"/>
    <w:lvl w:ilvl="0" w:tplc="EA16D64A">
      <w:start w:val="1"/>
      <w:numFmt w:val="decimal"/>
      <w:pStyle w:val="Ttulo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1603D5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6FA9F5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BFE986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5E8EE5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86E700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A9E6F7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8C4576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19C99D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3485663"/>
    <w:multiLevelType w:val="hybridMultilevel"/>
    <w:tmpl w:val="DA8E2682"/>
    <w:lvl w:ilvl="0" w:tplc="FA9AACA2">
      <w:numFmt w:val="bullet"/>
      <w:lvlText w:val="-"/>
      <w:lvlJc w:val="left"/>
      <w:pPr>
        <w:ind w:left="720" w:hanging="360"/>
      </w:pPr>
      <w:rPr>
        <w:rFonts w:ascii="Arial" w:eastAsiaTheme="minorHAnsi" w:hAnsi="Arial" w:cs="Arial" w:hint="default"/>
      </w:rPr>
    </w:lvl>
    <w:lvl w:ilvl="1" w:tplc="52F4CD00">
      <w:start w:val="2"/>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47" w15:restartNumberingAfterBreak="0">
    <w:nsid w:val="7DBA136B"/>
    <w:multiLevelType w:val="hybridMultilevel"/>
    <w:tmpl w:val="5B96F0B4"/>
    <w:lvl w:ilvl="0" w:tplc="52F4CD00">
      <w:start w:val="2"/>
      <w:numFmt w:val="bullet"/>
      <w:lvlText w:val="-"/>
      <w:lvlJc w:val="left"/>
      <w:pPr>
        <w:ind w:left="765" w:hanging="360"/>
      </w:pPr>
      <w:rPr>
        <w:rFonts w:ascii="Arial" w:eastAsiaTheme="minorHAnsi" w:hAnsi="Arial" w:cs="Aria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48" w15:restartNumberingAfterBreak="0">
    <w:nsid w:val="7FC31D60"/>
    <w:multiLevelType w:val="multilevel"/>
    <w:tmpl w:val="64881DF0"/>
    <w:lvl w:ilvl="0">
      <w:start w:val="10"/>
      <w:numFmt w:val="decimal"/>
      <w:lvlText w:val="%1"/>
      <w:lvlJc w:val="left"/>
      <w:pPr>
        <w:ind w:left="375" w:hanging="375"/>
      </w:pPr>
      <w:rPr>
        <w:rFonts w:ascii="Arial" w:hAnsi="Arial" w:cs="Arial" w:hint="default"/>
        <w:b/>
        <w:sz w:val="24"/>
        <w:szCs w:val="24"/>
      </w:rPr>
    </w:lvl>
    <w:lvl w:ilvl="1">
      <w:start w:val="9"/>
      <w:numFmt w:val="decimal"/>
      <w:lvlText w:val="%1.%2"/>
      <w:lvlJc w:val="left"/>
      <w:pPr>
        <w:ind w:left="375" w:hanging="375"/>
      </w:pPr>
      <w:rPr>
        <w:rFonts w:ascii="Arial" w:hAnsi="Arial" w:cs="Arial" w:hint="default"/>
        <w:b/>
        <w:sz w:val="24"/>
        <w:szCs w:val="24"/>
      </w:rPr>
    </w:lvl>
    <w:lvl w:ilvl="2">
      <w:start w:val="1"/>
      <w:numFmt w:val="decimal"/>
      <w:lvlText w:val="%1.%2.%3"/>
      <w:lvlJc w:val="left"/>
      <w:pPr>
        <w:ind w:left="720" w:hanging="720"/>
      </w:pPr>
      <w:rPr>
        <w:rFonts w:ascii="Arial" w:hAnsi="Arial" w:cs="Arial" w:hint="default"/>
        <w:b/>
        <w:sz w:val="24"/>
        <w:szCs w:val="24"/>
      </w:rPr>
    </w:lvl>
    <w:lvl w:ilvl="3">
      <w:start w:val="1"/>
      <w:numFmt w:val="bullet"/>
      <w:lvlText w:val=""/>
      <w:lvlJc w:val="left"/>
      <w:pPr>
        <w:ind w:left="1506" w:hanging="1080"/>
      </w:pPr>
      <w:rPr>
        <w:rFonts w:ascii="Symbol" w:hAnsi="Symbol" w:hint="default"/>
        <w:b/>
        <w:sz w:val="24"/>
        <w:szCs w:val="24"/>
      </w:rPr>
    </w:lvl>
    <w:lvl w:ilvl="4">
      <w:start w:val="1"/>
      <w:numFmt w:val="decimal"/>
      <w:lvlText w:val="%1.%2.%3.%4.%5"/>
      <w:lvlJc w:val="left"/>
      <w:pPr>
        <w:ind w:left="1080" w:hanging="1080"/>
      </w:pPr>
      <w:rPr>
        <w:rFonts w:asciiTheme="minorHAnsi" w:hAnsiTheme="minorHAnsi" w:cstheme="minorBidi" w:hint="default"/>
        <w:b/>
        <w:sz w:val="22"/>
      </w:rPr>
    </w:lvl>
    <w:lvl w:ilvl="5">
      <w:start w:val="1"/>
      <w:numFmt w:val="decimal"/>
      <w:lvlText w:val="%1.%2.%3.%4.%5.%6"/>
      <w:lvlJc w:val="left"/>
      <w:pPr>
        <w:ind w:left="1440" w:hanging="1440"/>
      </w:pPr>
      <w:rPr>
        <w:rFonts w:asciiTheme="minorHAnsi" w:hAnsiTheme="minorHAnsi" w:cstheme="minorBidi" w:hint="default"/>
        <w:b/>
        <w:sz w:val="22"/>
      </w:rPr>
    </w:lvl>
    <w:lvl w:ilvl="6">
      <w:start w:val="1"/>
      <w:numFmt w:val="decimal"/>
      <w:lvlText w:val="%1.%2.%3.%4.%5.%6.%7"/>
      <w:lvlJc w:val="left"/>
      <w:pPr>
        <w:ind w:left="1440" w:hanging="1440"/>
      </w:pPr>
      <w:rPr>
        <w:rFonts w:asciiTheme="minorHAnsi" w:hAnsiTheme="minorHAnsi" w:cstheme="minorBidi" w:hint="default"/>
        <w:b/>
        <w:sz w:val="22"/>
      </w:rPr>
    </w:lvl>
    <w:lvl w:ilvl="7">
      <w:start w:val="1"/>
      <w:numFmt w:val="decimal"/>
      <w:lvlText w:val="%1.%2.%3.%4.%5.%6.%7.%8"/>
      <w:lvlJc w:val="left"/>
      <w:pPr>
        <w:ind w:left="1800" w:hanging="1800"/>
      </w:pPr>
      <w:rPr>
        <w:rFonts w:asciiTheme="minorHAnsi" w:hAnsiTheme="minorHAnsi" w:cstheme="minorBidi" w:hint="default"/>
        <w:b/>
        <w:sz w:val="22"/>
      </w:rPr>
    </w:lvl>
    <w:lvl w:ilvl="8">
      <w:start w:val="1"/>
      <w:numFmt w:val="decimal"/>
      <w:lvlText w:val="%1.%2.%3.%4.%5.%6.%7.%8.%9"/>
      <w:lvlJc w:val="left"/>
      <w:pPr>
        <w:ind w:left="1800" w:hanging="1800"/>
      </w:pPr>
      <w:rPr>
        <w:rFonts w:asciiTheme="minorHAnsi" w:hAnsiTheme="minorHAnsi" w:cstheme="minorBidi" w:hint="default"/>
        <w:b/>
        <w:sz w:val="22"/>
      </w:rPr>
    </w:lvl>
  </w:abstractNum>
  <w:num w:numId="1">
    <w:abstractNumId w:val="45"/>
  </w:num>
  <w:num w:numId="2">
    <w:abstractNumId w:val="35"/>
  </w:num>
  <w:num w:numId="3">
    <w:abstractNumId w:val="38"/>
  </w:num>
  <w:num w:numId="4">
    <w:abstractNumId w:val="0"/>
  </w:num>
  <w:num w:numId="5">
    <w:abstractNumId w:val="43"/>
  </w:num>
  <w:num w:numId="6">
    <w:abstractNumId w:val="42"/>
  </w:num>
  <w:num w:numId="7">
    <w:abstractNumId w:val="6"/>
  </w:num>
  <w:num w:numId="8">
    <w:abstractNumId w:val="17"/>
  </w:num>
  <w:num w:numId="9">
    <w:abstractNumId w:val="45"/>
  </w:num>
  <w:num w:numId="10">
    <w:abstractNumId w:val="4"/>
  </w:num>
  <w:num w:numId="11">
    <w:abstractNumId w:val="14"/>
  </w:num>
  <w:num w:numId="12">
    <w:abstractNumId w:val="22"/>
  </w:num>
  <w:num w:numId="13">
    <w:abstractNumId w:val="46"/>
  </w:num>
  <w:num w:numId="14">
    <w:abstractNumId w:val="13"/>
  </w:num>
  <w:num w:numId="15">
    <w:abstractNumId w:val="34"/>
  </w:num>
  <w:num w:numId="16">
    <w:abstractNumId w:val="9"/>
  </w:num>
  <w:num w:numId="17">
    <w:abstractNumId w:val="40"/>
  </w:num>
  <w:num w:numId="18">
    <w:abstractNumId w:val="7"/>
  </w:num>
  <w:num w:numId="19">
    <w:abstractNumId w:val="16"/>
  </w:num>
  <w:num w:numId="20">
    <w:abstractNumId w:val="19"/>
  </w:num>
  <w:num w:numId="21">
    <w:abstractNumId w:val="25"/>
  </w:num>
  <w:num w:numId="22">
    <w:abstractNumId w:val="41"/>
  </w:num>
  <w:num w:numId="23">
    <w:abstractNumId w:val="44"/>
  </w:num>
  <w:num w:numId="24">
    <w:abstractNumId w:val="47"/>
  </w:num>
  <w:num w:numId="25">
    <w:abstractNumId w:val="23"/>
  </w:num>
  <w:num w:numId="26">
    <w:abstractNumId w:val="1"/>
  </w:num>
  <w:num w:numId="27">
    <w:abstractNumId w:val="31"/>
  </w:num>
  <w:num w:numId="28">
    <w:abstractNumId w:val="21"/>
  </w:num>
  <w:num w:numId="29">
    <w:abstractNumId w:val="33"/>
  </w:num>
  <w:num w:numId="30">
    <w:abstractNumId w:val="27"/>
  </w:num>
  <w:num w:numId="31">
    <w:abstractNumId w:val="32"/>
  </w:num>
  <w:num w:numId="32">
    <w:abstractNumId w:val="11"/>
  </w:num>
  <w:num w:numId="33">
    <w:abstractNumId w:val="3"/>
  </w:num>
  <w:num w:numId="34">
    <w:abstractNumId w:val="5"/>
  </w:num>
  <w:num w:numId="35">
    <w:abstractNumId w:val="2"/>
  </w:num>
  <w:num w:numId="36">
    <w:abstractNumId w:val="29"/>
  </w:num>
  <w:num w:numId="37">
    <w:abstractNumId w:val="15"/>
  </w:num>
  <w:num w:numId="38">
    <w:abstractNumId w:val="28"/>
  </w:num>
  <w:num w:numId="39">
    <w:abstractNumId w:val="24"/>
  </w:num>
  <w:num w:numId="40">
    <w:abstractNumId w:val="39"/>
  </w:num>
  <w:num w:numId="41">
    <w:abstractNumId w:val="48"/>
  </w:num>
  <w:num w:numId="42">
    <w:abstractNumId w:val="8"/>
  </w:num>
  <w:num w:numId="43">
    <w:abstractNumId w:val="12"/>
  </w:num>
  <w:num w:numId="44">
    <w:abstractNumId w:val="26"/>
  </w:num>
  <w:num w:numId="45">
    <w:abstractNumId w:val="30"/>
  </w:num>
  <w:num w:numId="46">
    <w:abstractNumId w:val="36"/>
  </w:num>
  <w:num w:numId="47">
    <w:abstractNumId w:val="37"/>
  </w:num>
  <w:num w:numId="48">
    <w:abstractNumId w:val="18"/>
  </w:num>
  <w:num w:numId="49">
    <w:abstractNumId w:val="20"/>
  </w:num>
  <w:num w:numId="50">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3BB"/>
    <w:rsid w:val="0000032D"/>
    <w:rsid w:val="0002148C"/>
    <w:rsid w:val="00022C45"/>
    <w:rsid w:val="000257AA"/>
    <w:rsid w:val="00025E14"/>
    <w:rsid w:val="00032A52"/>
    <w:rsid w:val="00032B5A"/>
    <w:rsid w:val="00042E37"/>
    <w:rsid w:val="000433B2"/>
    <w:rsid w:val="00047E48"/>
    <w:rsid w:val="00061769"/>
    <w:rsid w:val="000718ED"/>
    <w:rsid w:val="00076940"/>
    <w:rsid w:val="00082C8C"/>
    <w:rsid w:val="0008487D"/>
    <w:rsid w:val="000906EB"/>
    <w:rsid w:val="00095F73"/>
    <w:rsid w:val="000A6978"/>
    <w:rsid w:val="000B32E9"/>
    <w:rsid w:val="000D5B62"/>
    <w:rsid w:val="000E2D30"/>
    <w:rsid w:val="000E67C9"/>
    <w:rsid w:val="000F539B"/>
    <w:rsid w:val="000F5A1F"/>
    <w:rsid w:val="00106207"/>
    <w:rsid w:val="0010637D"/>
    <w:rsid w:val="00112308"/>
    <w:rsid w:val="001127F8"/>
    <w:rsid w:val="001178A4"/>
    <w:rsid w:val="001211FA"/>
    <w:rsid w:val="00121897"/>
    <w:rsid w:val="001302A5"/>
    <w:rsid w:val="00145EF2"/>
    <w:rsid w:val="001514DD"/>
    <w:rsid w:val="00175BD6"/>
    <w:rsid w:val="0018476A"/>
    <w:rsid w:val="001853BD"/>
    <w:rsid w:val="0019107A"/>
    <w:rsid w:val="001977CC"/>
    <w:rsid w:val="001A4859"/>
    <w:rsid w:val="001B2566"/>
    <w:rsid w:val="001C4465"/>
    <w:rsid w:val="001C4E1D"/>
    <w:rsid w:val="001D3723"/>
    <w:rsid w:val="001D53A3"/>
    <w:rsid w:val="001D5940"/>
    <w:rsid w:val="001D60DF"/>
    <w:rsid w:val="001E441D"/>
    <w:rsid w:val="001F121C"/>
    <w:rsid w:val="001F16CE"/>
    <w:rsid w:val="0021655A"/>
    <w:rsid w:val="00216AC6"/>
    <w:rsid w:val="00221266"/>
    <w:rsid w:val="002276C1"/>
    <w:rsid w:val="0024465D"/>
    <w:rsid w:val="00244EDF"/>
    <w:rsid w:val="00245C74"/>
    <w:rsid w:val="00251223"/>
    <w:rsid w:val="002543C1"/>
    <w:rsid w:val="0026310B"/>
    <w:rsid w:val="0027303F"/>
    <w:rsid w:val="00277B19"/>
    <w:rsid w:val="0028023C"/>
    <w:rsid w:val="0029078D"/>
    <w:rsid w:val="00290E8B"/>
    <w:rsid w:val="00290E94"/>
    <w:rsid w:val="00294514"/>
    <w:rsid w:val="002A0D18"/>
    <w:rsid w:val="002B02B7"/>
    <w:rsid w:val="002B495D"/>
    <w:rsid w:val="002C2D16"/>
    <w:rsid w:val="002E1FD4"/>
    <w:rsid w:val="002E3369"/>
    <w:rsid w:val="002E4D94"/>
    <w:rsid w:val="002F18A1"/>
    <w:rsid w:val="002F4077"/>
    <w:rsid w:val="002F6B2A"/>
    <w:rsid w:val="00306526"/>
    <w:rsid w:val="003234C9"/>
    <w:rsid w:val="00325956"/>
    <w:rsid w:val="0033357A"/>
    <w:rsid w:val="00337A4A"/>
    <w:rsid w:val="003405CC"/>
    <w:rsid w:val="00344C7B"/>
    <w:rsid w:val="00356BAD"/>
    <w:rsid w:val="00364CB3"/>
    <w:rsid w:val="00375601"/>
    <w:rsid w:val="0038047B"/>
    <w:rsid w:val="00391F4E"/>
    <w:rsid w:val="003927FB"/>
    <w:rsid w:val="00392850"/>
    <w:rsid w:val="00396CE2"/>
    <w:rsid w:val="003A0C5E"/>
    <w:rsid w:val="003A305E"/>
    <w:rsid w:val="003A353C"/>
    <w:rsid w:val="003A3E62"/>
    <w:rsid w:val="003A3EF3"/>
    <w:rsid w:val="003B3EB9"/>
    <w:rsid w:val="003B5CCA"/>
    <w:rsid w:val="003C004A"/>
    <w:rsid w:val="003C218B"/>
    <w:rsid w:val="003C43EA"/>
    <w:rsid w:val="003D099C"/>
    <w:rsid w:val="003D5295"/>
    <w:rsid w:val="003E233D"/>
    <w:rsid w:val="003E2BCA"/>
    <w:rsid w:val="003F1C22"/>
    <w:rsid w:val="003F4475"/>
    <w:rsid w:val="003F451B"/>
    <w:rsid w:val="003F564B"/>
    <w:rsid w:val="003F73BD"/>
    <w:rsid w:val="003F74F5"/>
    <w:rsid w:val="00402804"/>
    <w:rsid w:val="004041C3"/>
    <w:rsid w:val="00404856"/>
    <w:rsid w:val="00404B09"/>
    <w:rsid w:val="00420702"/>
    <w:rsid w:val="004310B8"/>
    <w:rsid w:val="00436E50"/>
    <w:rsid w:val="00437550"/>
    <w:rsid w:val="00445C0A"/>
    <w:rsid w:val="004608EF"/>
    <w:rsid w:val="0046520A"/>
    <w:rsid w:val="00473B00"/>
    <w:rsid w:val="004A25CF"/>
    <w:rsid w:val="004A5472"/>
    <w:rsid w:val="004C690D"/>
    <w:rsid w:val="004E3332"/>
    <w:rsid w:val="004E3935"/>
    <w:rsid w:val="004E46C1"/>
    <w:rsid w:val="004E5118"/>
    <w:rsid w:val="004E6217"/>
    <w:rsid w:val="004E6296"/>
    <w:rsid w:val="004F3784"/>
    <w:rsid w:val="00501AE9"/>
    <w:rsid w:val="005240AE"/>
    <w:rsid w:val="00526313"/>
    <w:rsid w:val="00530977"/>
    <w:rsid w:val="00541B25"/>
    <w:rsid w:val="005657E5"/>
    <w:rsid w:val="00573B7D"/>
    <w:rsid w:val="005757B8"/>
    <w:rsid w:val="00577F0B"/>
    <w:rsid w:val="00582510"/>
    <w:rsid w:val="00586D34"/>
    <w:rsid w:val="00592EB3"/>
    <w:rsid w:val="005A2DBD"/>
    <w:rsid w:val="005B01EA"/>
    <w:rsid w:val="005B05CE"/>
    <w:rsid w:val="005B3FC3"/>
    <w:rsid w:val="005C0779"/>
    <w:rsid w:val="005C4FD6"/>
    <w:rsid w:val="005C74F0"/>
    <w:rsid w:val="005E0709"/>
    <w:rsid w:val="006121A3"/>
    <w:rsid w:val="00614BA6"/>
    <w:rsid w:val="00615ED6"/>
    <w:rsid w:val="00626A35"/>
    <w:rsid w:val="00631FB8"/>
    <w:rsid w:val="00646536"/>
    <w:rsid w:val="006604F5"/>
    <w:rsid w:val="00662CF4"/>
    <w:rsid w:val="00671757"/>
    <w:rsid w:val="00672766"/>
    <w:rsid w:val="006872CB"/>
    <w:rsid w:val="006919F6"/>
    <w:rsid w:val="00692D34"/>
    <w:rsid w:val="006949C8"/>
    <w:rsid w:val="00697FA6"/>
    <w:rsid w:val="006A2433"/>
    <w:rsid w:val="006B739B"/>
    <w:rsid w:val="006C728B"/>
    <w:rsid w:val="006D0A03"/>
    <w:rsid w:val="006D47C2"/>
    <w:rsid w:val="006D61AB"/>
    <w:rsid w:val="006E2CB8"/>
    <w:rsid w:val="006F3A6D"/>
    <w:rsid w:val="0070519E"/>
    <w:rsid w:val="00716997"/>
    <w:rsid w:val="0073167E"/>
    <w:rsid w:val="0073580C"/>
    <w:rsid w:val="00736A2E"/>
    <w:rsid w:val="00740D2B"/>
    <w:rsid w:val="0074208A"/>
    <w:rsid w:val="00744716"/>
    <w:rsid w:val="0076078C"/>
    <w:rsid w:val="007633CE"/>
    <w:rsid w:val="007709F7"/>
    <w:rsid w:val="00774797"/>
    <w:rsid w:val="007771A7"/>
    <w:rsid w:val="0078194D"/>
    <w:rsid w:val="00793CBA"/>
    <w:rsid w:val="00797A1D"/>
    <w:rsid w:val="007A1760"/>
    <w:rsid w:val="007A1EBA"/>
    <w:rsid w:val="007A43F9"/>
    <w:rsid w:val="007B3350"/>
    <w:rsid w:val="007B4AA1"/>
    <w:rsid w:val="007B6011"/>
    <w:rsid w:val="007C21C5"/>
    <w:rsid w:val="007C60FF"/>
    <w:rsid w:val="007C7459"/>
    <w:rsid w:val="007D7B07"/>
    <w:rsid w:val="007E1E13"/>
    <w:rsid w:val="007E33FE"/>
    <w:rsid w:val="007F1BF1"/>
    <w:rsid w:val="007F6E7B"/>
    <w:rsid w:val="00810F8C"/>
    <w:rsid w:val="00820784"/>
    <w:rsid w:val="008323BB"/>
    <w:rsid w:val="00833A0F"/>
    <w:rsid w:val="00845518"/>
    <w:rsid w:val="00845FC0"/>
    <w:rsid w:val="00850F0D"/>
    <w:rsid w:val="00853B91"/>
    <w:rsid w:val="00855263"/>
    <w:rsid w:val="00861C32"/>
    <w:rsid w:val="008660C5"/>
    <w:rsid w:val="0086636A"/>
    <w:rsid w:val="00877D6F"/>
    <w:rsid w:val="00884FC1"/>
    <w:rsid w:val="00890447"/>
    <w:rsid w:val="008911F7"/>
    <w:rsid w:val="0089627A"/>
    <w:rsid w:val="008A0875"/>
    <w:rsid w:val="008A0A01"/>
    <w:rsid w:val="008B23A3"/>
    <w:rsid w:val="008B6582"/>
    <w:rsid w:val="008C2EC3"/>
    <w:rsid w:val="008C733C"/>
    <w:rsid w:val="008E1C74"/>
    <w:rsid w:val="008E4FFD"/>
    <w:rsid w:val="008F08DF"/>
    <w:rsid w:val="009009B8"/>
    <w:rsid w:val="00907BD0"/>
    <w:rsid w:val="00926BD0"/>
    <w:rsid w:val="00941424"/>
    <w:rsid w:val="00941A85"/>
    <w:rsid w:val="00942AB1"/>
    <w:rsid w:val="00944015"/>
    <w:rsid w:val="00944E43"/>
    <w:rsid w:val="00951B3E"/>
    <w:rsid w:val="00961110"/>
    <w:rsid w:val="009749B7"/>
    <w:rsid w:val="00975877"/>
    <w:rsid w:val="0097705A"/>
    <w:rsid w:val="009801CA"/>
    <w:rsid w:val="00980377"/>
    <w:rsid w:val="00981E68"/>
    <w:rsid w:val="00983633"/>
    <w:rsid w:val="00996A76"/>
    <w:rsid w:val="009A0F29"/>
    <w:rsid w:val="009A16DD"/>
    <w:rsid w:val="009A5425"/>
    <w:rsid w:val="009A5C86"/>
    <w:rsid w:val="009B1E17"/>
    <w:rsid w:val="009C7423"/>
    <w:rsid w:val="009D099A"/>
    <w:rsid w:val="009D11EA"/>
    <w:rsid w:val="009D7D0C"/>
    <w:rsid w:val="009E4B63"/>
    <w:rsid w:val="009F0BD2"/>
    <w:rsid w:val="009F5676"/>
    <w:rsid w:val="009F7590"/>
    <w:rsid w:val="00A0369E"/>
    <w:rsid w:val="00A11B32"/>
    <w:rsid w:val="00A11DC1"/>
    <w:rsid w:val="00A206DB"/>
    <w:rsid w:val="00A34ACB"/>
    <w:rsid w:val="00A37CDA"/>
    <w:rsid w:val="00A45D95"/>
    <w:rsid w:val="00A46A29"/>
    <w:rsid w:val="00A5517D"/>
    <w:rsid w:val="00A55233"/>
    <w:rsid w:val="00A61108"/>
    <w:rsid w:val="00A61A0F"/>
    <w:rsid w:val="00A627FC"/>
    <w:rsid w:val="00A70195"/>
    <w:rsid w:val="00A7539B"/>
    <w:rsid w:val="00A83237"/>
    <w:rsid w:val="00A85D7A"/>
    <w:rsid w:val="00A90870"/>
    <w:rsid w:val="00A93377"/>
    <w:rsid w:val="00AA5B7A"/>
    <w:rsid w:val="00AB7843"/>
    <w:rsid w:val="00AC32B5"/>
    <w:rsid w:val="00AC7EF4"/>
    <w:rsid w:val="00AD308E"/>
    <w:rsid w:val="00AD7905"/>
    <w:rsid w:val="00AF436B"/>
    <w:rsid w:val="00AF5B7F"/>
    <w:rsid w:val="00B01158"/>
    <w:rsid w:val="00B03680"/>
    <w:rsid w:val="00B04084"/>
    <w:rsid w:val="00B15CAA"/>
    <w:rsid w:val="00B1603A"/>
    <w:rsid w:val="00B17084"/>
    <w:rsid w:val="00B24331"/>
    <w:rsid w:val="00B243F7"/>
    <w:rsid w:val="00B249C0"/>
    <w:rsid w:val="00B418C2"/>
    <w:rsid w:val="00B44E19"/>
    <w:rsid w:val="00B46EB5"/>
    <w:rsid w:val="00B57C62"/>
    <w:rsid w:val="00B667A7"/>
    <w:rsid w:val="00B6762A"/>
    <w:rsid w:val="00B777BF"/>
    <w:rsid w:val="00B854DC"/>
    <w:rsid w:val="00B86923"/>
    <w:rsid w:val="00B87787"/>
    <w:rsid w:val="00BA0D16"/>
    <w:rsid w:val="00BA1772"/>
    <w:rsid w:val="00BA46A6"/>
    <w:rsid w:val="00BA68B0"/>
    <w:rsid w:val="00BB17C1"/>
    <w:rsid w:val="00BB21C7"/>
    <w:rsid w:val="00BB3C9D"/>
    <w:rsid w:val="00BC18E6"/>
    <w:rsid w:val="00BC296B"/>
    <w:rsid w:val="00BC4E96"/>
    <w:rsid w:val="00BC7F20"/>
    <w:rsid w:val="00BE6254"/>
    <w:rsid w:val="00C03379"/>
    <w:rsid w:val="00C07A1E"/>
    <w:rsid w:val="00C21228"/>
    <w:rsid w:val="00C2375B"/>
    <w:rsid w:val="00C42160"/>
    <w:rsid w:val="00C45B7E"/>
    <w:rsid w:val="00C50197"/>
    <w:rsid w:val="00C51812"/>
    <w:rsid w:val="00C5395B"/>
    <w:rsid w:val="00C5577A"/>
    <w:rsid w:val="00C6064F"/>
    <w:rsid w:val="00C61620"/>
    <w:rsid w:val="00C66744"/>
    <w:rsid w:val="00C87453"/>
    <w:rsid w:val="00CA63E9"/>
    <w:rsid w:val="00CB54FF"/>
    <w:rsid w:val="00CC0804"/>
    <w:rsid w:val="00CC6D71"/>
    <w:rsid w:val="00CC77B0"/>
    <w:rsid w:val="00CD33DF"/>
    <w:rsid w:val="00CD3999"/>
    <w:rsid w:val="00CD73F7"/>
    <w:rsid w:val="00CF35B4"/>
    <w:rsid w:val="00CF5E76"/>
    <w:rsid w:val="00CF6F28"/>
    <w:rsid w:val="00D0584B"/>
    <w:rsid w:val="00D0602A"/>
    <w:rsid w:val="00D12EFE"/>
    <w:rsid w:val="00D14E4E"/>
    <w:rsid w:val="00D23992"/>
    <w:rsid w:val="00D37213"/>
    <w:rsid w:val="00D5056A"/>
    <w:rsid w:val="00D5313E"/>
    <w:rsid w:val="00D551A6"/>
    <w:rsid w:val="00D62B45"/>
    <w:rsid w:val="00D67D65"/>
    <w:rsid w:val="00D70BE0"/>
    <w:rsid w:val="00D71DC6"/>
    <w:rsid w:val="00D821EC"/>
    <w:rsid w:val="00D90DA5"/>
    <w:rsid w:val="00D95247"/>
    <w:rsid w:val="00DA379D"/>
    <w:rsid w:val="00DB2EE2"/>
    <w:rsid w:val="00DB5B6E"/>
    <w:rsid w:val="00DC16A7"/>
    <w:rsid w:val="00DC5F79"/>
    <w:rsid w:val="00DC61D5"/>
    <w:rsid w:val="00DE2E8D"/>
    <w:rsid w:val="00DF2E2B"/>
    <w:rsid w:val="00E00385"/>
    <w:rsid w:val="00E0155E"/>
    <w:rsid w:val="00E16B77"/>
    <w:rsid w:val="00E17E7F"/>
    <w:rsid w:val="00E20AC6"/>
    <w:rsid w:val="00E22ED5"/>
    <w:rsid w:val="00E317B1"/>
    <w:rsid w:val="00E338D8"/>
    <w:rsid w:val="00E34785"/>
    <w:rsid w:val="00E37172"/>
    <w:rsid w:val="00E420DA"/>
    <w:rsid w:val="00E45520"/>
    <w:rsid w:val="00E466C6"/>
    <w:rsid w:val="00E61FC7"/>
    <w:rsid w:val="00E657BA"/>
    <w:rsid w:val="00E72889"/>
    <w:rsid w:val="00E7587A"/>
    <w:rsid w:val="00E90016"/>
    <w:rsid w:val="00E96AB3"/>
    <w:rsid w:val="00EA5345"/>
    <w:rsid w:val="00EA5780"/>
    <w:rsid w:val="00EA647A"/>
    <w:rsid w:val="00EB02D8"/>
    <w:rsid w:val="00EB2CA8"/>
    <w:rsid w:val="00EB7F77"/>
    <w:rsid w:val="00EC08F0"/>
    <w:rsid w:val="00ED0EE2"/>
    <w:rsid w:val="00ED141C"/>
    <w:rsid w:val="00ED2E3E"/>
    <w:rsid w:val="00EF3A73"/>
    <w:rsid w:val="00EF44F5"/>
    <w:rsid w:val="00EF599B"/>
    <w:rsid w:val="00F10B7D"/>
    <w:rsid w:val="00F14B7F"/>
    <w:rsid w:val="00F17A47"/>
    <w:rsid w:val="00F17DFA"/>
    <w:rsid w:val="00F25406"/>
    <w:rsid w:val="00F26B8C"/>
    <w:rsid w:val="00F30AC8"/>
    <w:rsid w:val="00F363D8"/>
    <w:rsid w:val="00F42868"/>
    <w:rsid w:val="00F4441C"/>
    <w:rsid w:val="00F52620"/>
    <w:rsid w:val="00F539BF"/>
    <w:rsid w:val="00F54E2B"/>
    <w:rsid w:val="00F6629F"/>
    <w:rsid w:val="00F825DB"/>
    <w:rsid w:val="00F90016"/>
    <w:rsid w:val="00F907B4"/>
    <w:rsid w:val="00F9249B"/>
    <w:rsid w:val="00F94865"/>
    <w:rsid w:val="00FB3166"/>
    <w:rsid w:val="00FC16EA"/>
    <w:rsid w:val="00FD2AB5"/>
    <w:rsid w:val="00FD2FD0"/>
    <w:rsid w:val="00FD7BAA"/>
    <w:rsid w:val="00FE1521"/>
    <w:rsid w:val="00FE7E3D"/>
    <w:rsid w:val="00FF2855"/>
    <w:rsid w:val="00FF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9DDD53-ECC6-4AD1-BAB3-1C2DD6FF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9" w:lineRule="auto"/>
      <w:ind w:left="10" w:right="2" w:hanging="10"/>
      <w:jc w:val="both"/>
    </w:pPr>
    <w:rPr>
      <w:rFonts w:ascii="Arial" w:eastAsia="Arial" w:hAnsi="Arial" w:cs="Arial"/>
      <w:color w:val="000000"/>
      <w:sz w:val="24"/>
      <w:lang w:val="es-CO"/>
    </w:rPr>
  </w:style>
  <w:style w:type="paragraph" w:styleId="Ttulo1">
    <w:name w:val="heading 1"/>
    <w:next w:val="Normal"/>
    <w:link w:val="Ttulo1Car"/>
    <w:uiPriority w:val="9"/>
    <w:unhideWhenUsed/>
    <w:qFormat/>
    <w:pPr>
      <w:keepNext/>
      <w:keepLines/>
      <w:numPr>
        <w:numId w:val="1"/>
      </w:numPr>
      <w:spacing w:after="0"/>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C45B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5B7E"/>
    <w:rPr>
      <w:rFonts w:ascii="Arial" w:eastAsia="Arial" w:hAnsi="Arial" w:cs="Arial"/>
      <w:color w:val="000000"/>
      <w:sz w:val="24"/>
    </w:rPr>
  </w:style>
  <w:style w:type="paragraph" w:styleId="Encabezado">
    <w:name w:val="header"/>
    <w:basedOn w:val="Normal"/>
    <w:link w:val="EncabezadoCar"/>
    <w:uiPriority w:val="99"/>
    <w:unhideWhenUsed/>
    <w:rsid w:val="001F16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16CE"/>
    <w:rPr>
      <w:rFonts w:ascii="Arial" w:eastAsia="Arial" w:hAnsi="Arial" w:cs="Arial"/>
      <w:color w:val="000000"/>
      <w:sz w:val="24"/>
    </w:rPr>
  </w:style>
  <w:style w:type="paragraph" w:styleId="Prrafodelista">
    <w:name w:val="List Paragraph"/>
    <w:basedOn w:val="Normal"/>
    <w:uiPriority w:val="34"/>
    <w:qFormat/>
    <w:rsid w:val="00F54E2B"/>
    <w:pPr>
      <w:ind w:left="720"/>
      <w:contextualSpacing/>
    </w:pPr>
  </w:style>
  <w:style w:type="table" w:styleId="Tablaconcuadrcula">
    <w:name w:val="Table Grid"/>
    <w:basedOn w:val="Tablanormal"/>
    <w:uiPriority w:val="39"/>
    <w:rsid w:val="007C2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67C9"/>
    <w:pPr>
      <w:autoSpaceDE w:val="0"/>
      <w:autoSpaceDN w:val="0"/>
      <w:adjustRightInd w:val="0"/>
      <w:spacing w:after="0" w:line="240" w:lineRule="auto"/>
    </w:pPr>
    <w:rPr>
      <w:rFonts w:ascii="Tahoma" w:eastAsia="Calibri" w:hAnsi="Tahoma" w:cs="Tahoma"/>
      <w:color w:val="000000"/>
      <w:sz w:val="24"/>
      <w:szCs w:val="24"/>
      <w:lang w:val="es-CO"/>
    </w:rPr>
  </w:style>
  <w:style w:type="table" w:customStyle="1" w:styleId="Tablaconcuadrcula1">
    <w:name w:val="Tabla con cuadrícula1"/>
    <w:basedOn w:val="Tablanormal"/>
    <w:next w:val="Tablaconcuadrcula"/>
    <w:uiPriority w:val="39"/>
    <w:rsid w:val="000E67C9"/>
    <w:pPr>
      <w:spacing w:after="0" w:line="240" w:lineRule="auto"/>
    </w:pPr>
    <w:rPr>
      <w:rFonts w:ascii="Calibri" w:eastAsia="Calibri" w:hAnsi="Calibri" w:cs="Calibri"/>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CD33DF"/>
    <w:pPr>
      <w:spacing w:after="0" w:line="240" w:lineRule="auto"/>
    </w:pPr>
    <w:rPr>
      <w:rFonts w:eastAsia="Calibr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94865"/>
    <w:rPr>
      <w:color w:val="0563C1" w:themeColor="hyperlink"/>
      <w:u w:val="single"/>
    </w:rPr>
  </w:style>
  <w:style w:type="paragraph" w:styleId="Sinespaciado">
    <w:name w:val="No Spacing"/>
    <w:link w:val="SinespaciadoCar"/>
    <w:uiPriority w:val="1"/>
    <w:qFormat/>
    <w:rsid w:val="00F907B4"/>
    <w:pPr>
      <w:spacing w:after="0" w:line="240" w:lineRule="auto"/>
    </w:pPr>
    <w:rPr>
      <w:rFonts w:ascii="Times New Roman" w:eastAsia="Times New Roman" w:hAnsi="Times New Roman" w:cs="Times New Roman"/>
      <w:sz w:val="20"/>
      <w:szCs w:val="20"/>
    </w:rPr>
  </w:style>
  <w:style w:type="character" w:customStyle="1" w:styleId="SinespaciadoCar">
    <w:name w:val="Sin espaciado Car"/>
    <w:link w:val="Sinespaciado"/>
    <w:uiPriority w:val="1"/>
    <w:rsid w:val="00F907B4"/>
    <w:rPr>
      <w:rFonts w:ascii="Times New Roman" w:eastAsia="Times New Roman" w:hAnsi="Times New Roman" w:cs="Times New Roman"/>
      <w:sz w:val="20"/>
      <w:szCs w:val="20"/>
    </w:rPr>
  </w:style>
  <w:style w:type="character" w:styleId="Textoennegrita">
    <w:name w:val="Strong"/>
    <w:basedOn w:val="Fuentedeprrafopredeter"/>
    <w:uiPriority w:val="22"/>
    <w:qFormat/>
    <w:rsid w:val="00B777BF"/>
    <w:rPr>
      <w:b/>
      <w:bCs/>
    </w:rPr>
  </w:style>
  <w:style w:type="paragraph" w:styleId="NormalWeb">
    <w:name w:val="Normal (Web)"/>
    <w:basedOn w:val="Normal"/>
    <w:uiPriority w:val="99"/>
    <w:unhideWhenUsed/>
    <w:rsid w:val="00B777BF"/>
    <w:pPr>
      <w:spacing w:before="100" w:beforeAutospacing="1" w:after="100" w:afterAutospacing="1" w:line="240" w:lineRule="auto"/>
      <w:ind w:left="0" w:right="0" w:firstLine="0"/>
      <w:jc w:val="left"/>
    </w:pPr>
    <w:rPr>
      <w:rFonts w:ascii="Times New Roman" w:eastAsia="Times New Roman" w:hAnsi="Times New Roman" w:cs="Times New Roman"/>
      <w:color w:val="auto"/>
      <w:szCs w:val="24"/>
      <w:lang w:eastAsia="es-CO"/>
    </w:rPr>
  </w:style>
  <w:style w:type="paragraph" w:styleId="TtulodeTDC">
    <w:name w:val="TOC Heading"/>
    <w:basedOn w:val="Ttulo1"/>
    <w:next w:val="Normal"/>
    <w:uiPriority w:val="39"/>
    <w:unhideWhenUsed/>
    <w:qFormat/>
    <w:rsid w:val="006D0A03"/>
    <w:pPr>
      <w:numPr>
        <w:numId w:val="0"/>
      </w:numPr>
      <w:spacing w:before="240"/>
      <w:outlineLvl w:val="9"/>
    </w:pPr>
    <w:rPr>
      <w:rFonts w:asciiTheme="majorHAnsi" w:eastAsiaTheme="majorEastAsia" w:hAnsiTheme="majorHAnsi" w:cstheme="majorBidi"/>
      <w:b w:val="0"/>
      <w:color w:val="2E74B5" w:themeColor="accent1" w:themeShade="BF"/>
      <w:sz w:val="32"/>
      <w:szCs w:val="32"/>
      <w:lang w:val="es-CO" w:eastAsia="es-CO"/>
    </w:rPr>
  </w:style>
  <w:style w:type="table" w:customStyle="1" w:styleId="Tablaconcuadrcula3">
    <w:name w:val="Tabla con cuadrícula3"/>
    <w:basedOn w:val="Tablanormal"/>
    <w:next w:val="Tablaconcuadrcula"/>
    <w:uiPriority w:val="39"/>
    <w:rsid w:val="007C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6A2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EA5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3F1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s">
    <w:name w:val="caps"/>
    <w:basedOn w:val="Fuentedeprrafopredeter"/>
    <w:rsid w:val="00DF2E2B"/>
  </w:style>
  <w:style w:type="character" w:styleId="Hipervnculovisitado">
    <w:name w:val="FollowedHyperlink"/>
    <w:basedOn w:val="Fuentedeprrafopredeter"/>
    <w:uiPriority w:val="99"/>
    <w:semiHidden/>
    <w:unhideWhenUsed/>
    <w:rsid w:val="00884FC1"/>
    <w:rPr>
      <w:color w:val="954F72" w:themeColor="followedHyperlink"/>
      <w:u w:val="single"/>
    </w:rPr>
  </w:style>
  <w:style w:type="table" w:customStyle="1" w:styleId="Tablaconcuadrcula5">
    <w:name w:val="Tabla con cuadrícula5"/>
    <w:basedOn w:val="Tablanormal"/>
    <w:next w:val="Tablaconcuadrcula"/>
    <w:uiPriority w:val="39"/>
    <w:rsid w:val="00BE6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sid w:val="00BE6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1">
    <w:name w:val="index 1"/>
    <w:basedOn w:val="Normal"/>
    <w:next w:val="Normal"/>
    <w:autoRedefine/>
    <w:uiPriority w:val="99"/>
    <w:semiHidden/>
    <w:unhideWhenUsed/>
    <w:rsid w:val="003B3EB9"/>
    <w:pPr>
      <w:spacing w:after="0" w:line="240" w:lineRule="auto"/>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2732">
      <w:bodyDiv w:val="1"/>
      <w:marLeft w:val="0"/>
      <w:marRight w:val="0"/>
      <w:marTop w:val="0"/>
      <w:marBottom w:val="0"/>
      <w:divBdr>
        <w:top w:val="none" w:sz="0" w:space="0" w:color="auto"/>
        <w:left w:val="none" w:sz="0" w:space="0" w:color="auto"/>
        <w:bottom w:val="none" w:sz="0" w:space="0" w:color="auto"/>
        <w:right w:val="none" w:sz="0" w:space="0" w:color="auto"/>
      </w:divBdr>
    </w:div>
    <w:div w:id="72288790">
      <w:bodyDiv w:val="1"/>
      <w:marLeft w:val="0"/>
      <w:marRight w:val="0"/>
      <w:marTop w:val="0"/>
      <w:marBottom w:val="0"/>
      <w:divBdr>
        <w:top w:val="none" w:sz="0" w:space="0" w:color="auto"/>
        <w:left w:val="none" w:sz="0" w:space="0" w:color="auto"/>
        <w:bottom w:val="none" w:sz="0" w:space="0" w:color="auto"/>
        <w:right w:val="none" w:sz="0" w:space="0" w:color="auto"/>
      </w:divBdr>
    </w:div>
    <w:div w:id="82848657">
      <w:bodyDiv w:val="1"/>
      <w:marLeft w:val="0"/>
      <w:marRight w:val="0"/>
      <w:marTop w:val="0"/>
      <w:marBottom w:val="0"/>
      <w:divBdr>
        <w:top w:val="none" w:sz="0" w:space="0" w:color="auto"/>
        <w:left w:val="none" w:sz="0" w:space="0" w:color="auto"/>
        <w:bottom w:val="none" w:sz="0" w:space="0" w:color="auto"/>
        <w:right w:val="none" w:sz="0" w:space="0" w:color="auto"/>
      </w:divBdr>
    </w:div>
    <w:div w:id="314143127">
      <w:bodyDiv w:val="1"/>
      <w:marLeft w:val="0"/>
      <w:marRight w:val="0"/>
      <w:marTop w:val="0"/>
      <w:marBottom w:val="0"/>
      <w:divBdr>
        <w:top w:val="none" w:sz="0" w:space="0" w:color="auto"/>
        <w:left w:val="none" w:sz="0" w:space="0" w:color="auto"/>
        <w:bottom w:val="none" w:sz="0" w:space="0" w:color="auto"/>
        <w:right w:val="none" w:sz="0" w:space="0" w:color="auto"/>
      </w:divBdr>
    </w:div>
    <w:div w:id="758059340">
      <w:bodyDiv w:val="1"/>
      <w:marLeft w:val="0"/>
      <w:marRight w:val="0"/>
      <w:marTop w:val="0"/>
      <w:marBottom w:val="0"/>
      <w:divBdr>
        <w:top w:val="none" w:sz="0" w:space="0" w:color="auto"/>
        <w:left w:val="none" w:sz="0" w:space="0" w:color="auto"/>
        <w:bottom w:val="none" w:sz="0" w:space="0" w:color="auto"/>
        <w:right w:val="none" w:sz="0" w:space="0" w:color="auto"/>
      </w:divBdr>
    </w:div>
    <w:div w:id="853685458">
      <w:bodyDiv w:val="1"/>
      <w:marLeft w:val="0"/>
      <w:marRight w:val="0"/>
      <w:marTop w:val="0"/>
      <w:marBottom w:val="0"/>
      <w:divBdr>
        <w:top w:val="none" w:sz="0" w:space="0" w:color="auto"/>
        <w:left w:val="none" w:sz="0" w:space="0" w:color="auto"/>
        <w:bottom w:val="none" w:sz="0" w:space="0" w:color="auto"/>
        <w:right w:val="none" w:sz="0" w:space="0" w:color="auto"/>
      </w:divBdr>
    </w:div>
    <w:div w:id="929850597">
      <w:bodyDiv w:val="1"/>
      <w:marLeft w:val="0"/>
      <w:marRight w:val="0"/>
      <w:marTop w:val="0"/>
      <w:marBottom w:val="0"/>
      <w:divBdr>
        <w:top w:val="none" w:sz="0" w:space="0" w:color="auto"/>
        <w:left w:val="none" w:sz="0" w:space="0" w:color="auto"/>
        <w:bottom w:val="none" w:sz="0" w:space="0" w:color="auto"/>
        <w:right w:val="none" w:sz="0" w:space="0" w:color="auto"/>
      </w:divBdr>
    </w:div>
    <w:div w:id="971522467">
      <w:bodyDiv w:val="1"/>
      <w:marLeft w:val="0"/>
      <w:marRight w:val="0"/>
      <w:marTop w:val="0"/>
      <w:marBottom w:val="0"/>
      <w:divBdr>
        <w:top w:val="none" w:sz="0" w:space="0" w:color="auto"/>
        <w:left w:val="none" w:sz="0" w:space="0" w:color="auto"/>
        <w:bottom w:val="none" w:sz="0" w:space="0" w:color="auto"/>
        <w:right w:val="none" w:sz="0" w:space="0" w:color="auto"/>
      </w:divBdr>
    </w:div>
    <w:div w:id="1132478118">
      <w:bodyDiv w:val="1"/>
      <w:marLeft w:val="0"/>
      <w:marRight w:val="0"/>
      <w:marTop w:val="0"/>
      <w:marBottom w:val="0"/>
      <w:divBdr>
        <w:top w:val="none" w:sz="0" w:space="0" w:color="auto"/>
        <w:left w:val="none" w:sz="0" w:space="0" w:color="auto"/>
        <w:bottom w:val="none" w:sz="0" w:space="0" w:color="auto"/>
        <w:right w:val="none" w:sz="0" w:space="0" w:color="auto"/>
      </w:divBdr>
    </w:div>
    <w:div w:id="1168061502">
      <w:bodyDiv w:val="1"/>
      <w:marLeft w:val="0"/>
      <w:marRight w:val="0"/>
      <w:marTop w:val="0"/>
      <w:marBottom w:val="0"/>
      <w:divBdr>
        <w:top w:val="none" w:sz="0" w:space="0" w:color="auto"/>
        <w:left w:val="none" w:sz="0" w:space="0" w:color="auto"/>
        <w:bottom w:val="none" w:sz="0" w:space="0" w:color="auto"/>
        <w:right w:val="none" w:sz="0" w:space="0" w:color="auto"/>
      </w:divBdr>
    </w:div>
    <w:div w:id="1285892205">
      <w:bodyDiv w:val="1"/>
      <w:marLeft w:val="0"/>
      <w:marRight w:val="0"/>
      <w:marTop w:val="0"/>
      <w:marBottom w:val="0"/>
      <w:divBdr>
        <w:top w:val="none" w:sz="0" w:space="0" w:color="auto"/>
        <w:left w:val="none" w:sz="0" w:space="0" w:color="auto"/>
        <w:bottom w:val="none" w:sz="0" w:space="0" w:color="auto"/>
        <w:right w:val="none" w:sz="0" w:space="0" w:color="auto"/>
      </w:divBdr>
    </w:div>
    <w:div w:id="1967003822">
      <w:bodyDiv w:val="1"/>
      <w:marLeft w:val="0"/>
      <w:marRight w:val="0"/>
      <w:marTop w:val="0"/>
      <w:marBottom w:val="0"/>
      <w:divBdr>
        <w:top w:val="none" w:sz="0" w:space="0" w:color="auto"/>
        <w:left w:val="none" w:sz="0" w:space="0" w:color="auto"/>
        <w:bottom w:val="none" w:sz="0" w:space="0" w:color="auto"/>
        <w:right w:val="none" w:sz="0" w:space="0" w:color="auto"/>
      </w:divBdr>
    </w:div>
    <w:div w:id="1980763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nsalud.gov.co/Ministerio/Institucional/Procesos%20y%20procedimientos/GIPS07.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EF522-B2A3-476B-8CB7-E144C4BAB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18</Pages>
  <Words>3264</Words>
  <Characters>17955</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CA PD Gestión Metrológica</vt:lpstr>
    </vt:vector>
  </TitlesOfParts>
  <Company/>
  <LinksUpToDate>false</LinksUpToDate>
  <CharactersWithSpaces>21177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PD Gestión Metrológica</dc:title>
  <dc:subject/>
  <dc:creator>jmorenol</dc:creator>
  <cp:keywords/>
  <cp:lastModifiedBy>Yohanna Guerrero</cp:lastModifiedBy>
  <cp:revision>17</cp:revision>
  <dcterms:created xsi:type="dcterms:W3CDTF">2020-04-20T06:58:00Z</dcterms:created>
  <dcterms:modified xsi:type="dcterms:W3CDTF">2020-04-20T07:38:00Z</dcterms:modified>
</cp:coreProperties>
</file>